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65" w:rsidRPr="009E1751" w:rsidRDefault="009E1751" w:rsidP="009C49FC">
      <w:pPr>
        <w:spacing w:after="120" w:line="280" w:lineRule="atLeast"/>
        <w:rPr>
          <w:rFonts w:ascii="Arial" w:hAnsi="Arial" w:cs="Arial"/>
          <w:b/>
          <w:u w:val="single"/>
        </w:rPr>
      </w:pPr>
      <w:bookmarkStart w:id="0" w:name="_GoBack"/>
      <w:bookmarkEnd w:id="0"/>
      <w:r>
        <w:rPr>
          <w:rFonts w:ascii="Arial" w:eastAsia="Times New Roman" w:hAnsi="Arial" w:cs="Times New Roman"/>
          <w:b/>
          <w:noProof/>
          <w:szCs w:val="24"/>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-546100</wp:posOffset>
            </wp:positionV>
            <wp:extent cx="1135380" cy="1135380"/>
            <wp:effectExtent l="0" t="0" r="7620" b="762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rsidR="009E1751" w:rsidRDefault="009E1751" w:rsidP="009C49FC">
      <w:pPr>
        <w:spacing w:after="0" w:line="280" w:lineRule="atLeast"/>
        <w:jc w:val="center"/>
        <w:rPr>
          <w:rFonts w:ascii="Arial" w:eastAsia="Times New Roman" w:hAnsi="Arial" w:cs="Times New Roman"/>
          <w:b/>
          <w:szCs w:val="24"/>
        </w:rPr>
      </w:pPr>
    </w:p>
    <w:p w:rsidR="009E1751" w:rsidRDefault="009E1751" w:rsidP="009C49FC">
      <w:pPr>
        <w:spacing w:after="0" w:line="280" w:lineRule="atLeast"/>
        <w:jc w:val="center"/>
        <w:rPr>
          <w:rFonts w:ascii="Arial" w:eastAsia="Times New Roman" w:hAnsi="Arial" w:cs="Times New Roman"/>
          <w:b/>
          <w:szCs w:val="24"/>
        </w:rPr>
      </w:pPr>
    </w:p>
    <w:p w:rsidR="008F26CB" w:rsidRDefault="008F26CB" w:rsidP="009C49FC">
      <w:pPr>
        <w:spacing w:after="0" w:line="280" w:lineRule="atLeast"/>
        <w:jc w:val="center"/>
        <w:rPr>
          <w:rFonts w:ascii="Arial" w:eastAsia="Times New Roman" w:hAnsi="Arial" w:cs="Times New Roman"/>
          <w:b/>
          <w:szCs w:val="24"/>
        </w:rPr>
      </w:pPr>
    </w:p>
    <w:p w:rsidR="009E1751" w:rsidRPr="009E1751" w:rsidRDefault="008F26CB" w:rsidP="009C49FC">
      <w:pPr>
        <w:spacing w:after="0" w:line="280" w:lineRule="atLeast"/>
        <w:jc w:val="center"/>
        <w:rPr>
          <w:rFonts w:ascii="Arial" w:eastAsia="Times New Roman" w:hAnsi="Arial" w:cs="Times New Roman"/>
          <w:b/>
          <w:szCs w:val="24"/>
        </w:rPr>
      </w:pPr>
      <w:r>
        <w:rPr>
          <w:rFonts w:ascii="Arial" w:eastAsia="Times New Roman" w:hAnsi="Arial" w:cs="Times New Roman"/>
          <w:b/>
          <w:szCs w:val="24"/>
        </w:rPr>
        <w:t xml:space="preserve">PCRS-UK </w:t>
      </w:r>
      <w:r w:rsidR="009E1751" w:rsidRPr="009E1751">
        <w:rPr>
          <w:rFonts w:ascii="Arial" w:eastAsia="Times New Roman" w:hAnsi="Arial" w:cs="Times New Roman"/>
          <w:b/>
          <w:szCs w:val="24"/>
        </w:rPr>
        <w:t xml:space="preserve">Publications Policy and Approval Processes </w:t>
      </w:r>
    </w:p>
    <w:p w:rsidR="009E1751" w:rsidRPr="009E1751" w:rsidRDefault="009E1751" w:rsidP="009C49FC">
      <w:pPr>
        <w:spacing w:after="0" w:line="280" w:lineRule="atLeast"/>
        <w:jc w:val="center"/>
        <w:rPr>
          <w:rFonts w:ascii="Arial" w:eastAsia="Times New Roman" w:hAnsi="Arial" w:cs="Times New Roman"/>
          <w:b/>
          <w:szCs w:val="24"/>
        </w:rPr>
      </w:pPr>
    </w:p>
    <w:p w:rsidR="009E1751" w:rsidRPr="009E1751" w:rsidRDefault="009E1751" w:rsidP="009C49FC">
      <w:pPr>
        <w:spacing w:after="0" w:line="280" w:lineRule="atLeast"/>
        <w:rPr>
          <w:rFonts w:ascii="Arial" w:eastAsia="Times New Roman" w:hAnsi="Arial" w:cs="Times New Roman"/>
          <w:b/>
          <w:szCs w:val="24"/>
        </w:rPr>
      </w:pPr>
      <w:r w:rsidRPr="009E1751">
        <w:rPr>
          <w:rFonts w:ascii="Arial" w:eastAsia="Times New Roman" w:hAnsi="Arial" w:cs="Times New Roman"/>
          <w:b/>
          <w:szCs w:val="24"/>
        </w:rPr>
        <w:t xml:space="preserve">Purpose </w:t>
      </w:r>
    </w:p>
    <w:p w:rsidR="009E1751" w:rsidRPr="009E1751" w:rsidRDefault="009E1751" w:rsidP="009C49FC">
      <w:pPr>
        <w:spacing w:after="0" w:line="280" w:lineRule="atLeast"/>
        <w:rPr>
          <w:rFonts w:ascii="Arial" w:eastAsia="Times New Roman" w:hAnsi="Arial" w:cs="Times New Roman"/>
          <w:szCs w:val="24"/>
        </w:rPr>
      </w:pP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 xml:space="preserve">This document sets out the Primary Care Respiratory Society UK’s (PCRS-UK’s) policies regarding publications (including mailings and what it will publish on its website) and the associated approval policies. </w:t>
      </w:r>
    </w:p>
    <w:p w:rsidR="009E1751" w:rsidRPr="009E1751" w:rsidRDefault="009E1751" w:rsidP="009C49FC">
      <w:pPr>
        <w:spacing w:after="0" w:line="280" w:lineRule="atLeast"/>
        <w:jc w:val="both"/>
        <w:rPr>
          <w:rFonts w:ascii="Arial" w:eastAsia="Times New Roman" w:hAnsi="Arial" w:cs="Times New Roman"/>
          <w:szCs w:val="24"/>
        </w:rPr>
      </w:pP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 xml:space="preserve">A separate policy on endorsement is available </w:t>
      </w:r>
      <w:r w:rsidRPr="0025623E">
        <w:rPr>
          <w:rFonts w:ascii="Arial" w:eastAsia="Times New Roman" w:hAnsi="Arial" w:cs="Arial"/>
          <w:szCs w:val="24"/>
        </w:rPr>
        <w:t>(</w:t>
      </w:r>
      <w:hyperlink r:id="rId11" w:history="1">
        <w:r w:rsidR="0025623E" w:rsidRPr="00C46FEC">
          <w:rPr>
            <w:rStyle w:val="Hyperlink"/>
            <w:rFonts w:ascii="Arial" w:hAnsi="Arial" w:cs="Arial"/>
          </w:rPr>
          <w:t>http://www.pcrs-uk.org/disclaimer</w:t>
        </w:r>
      </w:hyperlink>
      <w:r w:rsidR="0025623E">
        <w:rPr>
          <w:rFonts w:ascii="Arial" w:hAnsi="Arial" w:cs="Arial"/>
        </w:rPr>
        <w:t>)</w:t>
      </w:r>
      <w:r w:rsidR="0025623E">
        <w:rPr>
          <w:rFonts w:ascii="Arial" w:eastAsia="Times New Roman" w:hAnsi="Arial" w:cs="Arial"/>
          <w:szCs w:val="24"/>
        </w:rPr>
        <w:t xml:space="preserve"> </w:t>
      </w:r>
      <w:r w:rsidRPr="009E1751">
        <w:rPr>
          <w:rFonts w:ascii="Arial" w:eastAsia="Times New Roman" w:hAnsi="Arial" w:cs="Times New Roman"/>
          <w:szCs w:val="24"/>
        </w:rPr>
        <w:t xml:space="preserve"> </w:t>
      </w:r>
    </w:p>
    <w:p w:rsidR="009E1751" w:rsidRPr="009E1751" w:rsidRDefault="009E1751" w:rsidP="009C49FC">
      <w:pPr>
        <w:spacing w:after="0" w:line="280" w:lineRule="atLeast"/>
        <w:jc w:val="both"/>
        <w:rPr>
          <w:rFonts w:ascii="Arial" w:eastAsia="Times New Roman" w:hAnsi="Arial" w:cs="Times New Roman"/>
          <w:szCs w:val="24"/>
        </w:rPr>
      </w:pPr>
    </w:p>
    <w:p w:rsidR="009E1751" w:rsidRPr="009E1751" w:rsidRDefault="009E1751" w:rsidP="009C49FC">
      <w:pPr>
        <w:spacing w:after="0" w:line="280" w:lineRule="atLeast"/>
        <w:jc w:val="both"/>
        <w:rPr>
          <w:rFonts w:ascii="Arial" w:eastAsia="Times New Roman" w:hAnsi="Arial" w:cs="Times New Roman"/>
          <w:b/>
          <w:szCs w:val="24"/>
        </w:rPr>
      </w:pPr>
      <w:r w:rsidRPr="009E1751">
        <w:rPr>
          <w:rFonts w:ascii="Arial" w:eastAsia="Times New Roman" w:hAnsi="Arial" w:cs="Times New Roman"/>
          <w:b/>
          <w:szCs w:val="24"/>
        </w:rPr>
        <w:t xml:space="preserve">General Points </w:t>
      </w:r>
    </w:p>
    <w:p w:rsidR="009E1751" w:rsidRPr="009E1751" w:rsidRDefault="009E1751" w:rsidP="009C49FC">
      <w:pPr>
        <w:spacing w:after="0" w:line="280" w:lineRule="atLeast"/>
        <w:rPr>
          <w:rFonts w:ascii="Arial" w:eastAsia="Times New Roman" w:hAnsi="Arial" w:cs="Times New Roman"/>
          <w:b/>
          <w:szCs w:val="24"/>
        </w:rPr>
      </w:pP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All material published in the name of the PCRS-UK must:</w:t>
      </w:r>
    </w:p>
    <w:p w:rsidR="009E1751" w:rsidRPr="009E1751" w:rsidRDefault="009E1751" w:rsidP="009C49FC">
      <w:pPr>
        <w:numPr>
          <w:ilvl w:val="0"/>
          <w:numId w:val="1"/>
        </w:num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 xml:space="preserve">Be approved by the Chief Executive (CE) </w:t>
      </w:r>
      <w:r w:rsidRPr="002569AB">
        <w:rPr>
          <w:rFonts w:ascii="Arial" w:eastAsia="Times New Roman" w:hAnsi="Arial" w:cs="Times New Roman"/>
          <w:szCs w:val="24"/>
        </w:rPr>
        <w:t>or appointed deputy</w:t>
      </w:r>
      <w:r w:rsidRPr="002569AB">
        <w:rPr>
          <w:rFonts w:ascii="Arial" w:eastAsia="Times New Roman" w:hAnsi="Arial" w:cs="Times New Roman"/>
          <w:szCs w:val="24"/>
          <w:vertAlign w:val="superscript"/>
        </w:rPr>
        <w:t>1</w:t>
      </w:r>
      <w:r w:rsidR="00A1722B">
        <w:rPr>
          <w:rFonts w:ascii="Arial" w:eastAsia="Times New Roman" w:hAnsi="Arial" w:cs="Times New Roman"/>
          <w:szCs w:val="24"/>
          <w:vertAlign w:val="superscript"/>
        </w:rPr>
        <w:t>,</w:t>
      </w:r>
      <w:r w:rsidR="0025623E">
        <w:rPr>
          <w:rFonts w:ascii="Arial" w:eastAsia="Times New Roman" w:hAnsi="Arial" w:cs="Times New Roman"/>
          <w:szCs w:val="24"/>
          <w:vertAlign w:val="superscript"/>
        </w:rPr>
        <w:t xml:space="preserve"> </w:t>
      </w:r>
      <w:r w:rsidR="00A1722B">
        <w:rPr>
          <w:rFonts w:ascii="Arial" w:eastAsia="Times New Roman" w:hAnsi="Arial" w:cs="Times New Roman"/>
          <w:szCs w:val="24"/>
          <w:vertAlign w:val="superscript"/>
        </w:rPr>
        <w:t>2</w:t>
      </w:r>
      <w:r w:rsidRPr="009E1751">
        <w:rPr>
          <w:rFonts w:ascii="Arial" w:eastAsia="Times New Roman" w:hAnsi="Arial" w:cs="Times New Roman"/>
          <w:szCs w:val="24"/>
        </w:rPr>
        <w:t xml:space="preserve"> with input sought from PCRS-UK Executive Chair/relevant PCRS-UK Executive lead and/or Trustees as appropriate. In the absence of the CE/appointed deputy, approval will be sought from the Chair of the PCRS-UK Executive or his/her appointed deputy.  </w:t>
      </w:r>
    </w:p>
    <w:p w:rsidR="009E1751" w:rsidRPr="009E1751" w:rsidRDefault="009E1751" w:rsidP="009C49FC">
      <w:pPr>
        <w:numPr>
          <w:ilvl w:val="0"/>
          <w:numId w:val="1"/>
        </w:numPr>
        <w:spacing w:after="0" w:line="280" w:lineRule="atLeast"/>
        <w:ind w:left="714" w:hanging="357"/>
        <w:jc w:val="both"/>
        <w:rPr>
          <w:rFonts w:ascii="Arial" w:eastAsia="Times New Roman" w:hAnsi="Arial" w:cs="Times New Roman"/>
          <w:szCs w:val="24"/>
        </w:rPr>
      </w:pPr>
      <w:r w:rsidRPr="009E1751">
        <w:rPr>
          <w:rFonts w:ascii="Arial" w:eastAsia="Times New Roman" w:hAnsi="Arial" w:cs="Times New Roman"/>
          <w:szCs w:val="24"/>
        </w:rPr>
        <w:t xml:space="preserve">Carry the current approved name and logo of the Charity and standard information of the Charity (see appendix 1) plus relevant acknowledgments (see appendix 1 for standard acknowledgment used on all materials, except where specific funding/sponsorship has been secured and is acknowledged accordingly). </w:t>
      </w:r>
    </w:p>
    <w:p w:rsidR="009E1751" w:rsidRPr="009E1751" w:rsidRDefault="009E1751" w:rsidP="009C49FC">
      <w:pPr>
        <w:spacing w:after="0" w:line="280" w:lineRule="atLeast"/>
        <w:ind w:left="720"/>
        <w:jc w:val="both"/>
        <w:rPr>
          <w:rFonts w:ascii="Arial" w:eastAsia="Times New Roman" w:hAnsi="Arial" w:cs="Times New Roman"/>
          <w:szCs w:val="24"/>
        </w:rPr>
      </w:pPr>
      <w:r w:rsidRPr="009E1751">
        <w:rPr>
          <w:rFonts w:ascii="Arial" w:eastAsia="Times New Roman" w:hAnsi="Arial" w:cs="Times New Roman"/>
          <w:szCs w:val="24"/>
        </w:rPr>
        <w:t xml:space="preserve"> </w:t>
      </w: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 xml:space="preserve">All PCRS-UK materials providing clinical, scientific or professional advice must additionally be reviewed and approved by the relevant PCRS-UK editor. PCRS-UK ‘endorsed’ materials are the responsibility of the PCRS-UK Executive Chair / relevant PCRS-UK Executive Lead in accordance with the PCRS-UK endorsement policy. </w:t>
      </w:r>
    </w:p>
    <w:p w:rsidR="009E1751" w:rsidRPr="009E1751" w:rsidRDefault="009E1751" w:rsidP="009C49FC">
      <w:pPr>
        <w:spacing w:after="0" w:line="280" w:lineRule="atLeast"/>
        <w:jc w:val="both"/>
        <w:rPr>
          <w:rFonts w:ascii="Arial" w:eastAsia="Times New Roman" w:hAnsi="Arial" w:cs="Times New Roman"/>
          <w:szCs w:val="24"/>
        </w:rPr>
      </w:pP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 xml:space="preserve">All materials providing clinical, scientific or professional advice will include a date of publication and will be reviewed on a twelve-monthly basis for their continued relevance / appropriateness by the relevant sub-committee of PCRS-UK Executive (e.g. Education, Nurse Committee). Hard copy material that is considered as out of date will be destroyed (except for 12 copies which will be kept for the purposes of the file / reference). </w:t>
      </w:r>
      <w:r w:rsidRPr="002569AB">
        <w:rPr>
          <w:rFonts w:ascii="Arial" w:eastAsia="Times New Roman" w:hAnsi="Arial" w:cs="Times New Roman"/>
          <w:szCs w:val="24"/>
        </w:rPr>
        <w:t xml:space="preserve">Website publications that are considered out of date will be archived and available upon request from </w:t>
      </w:r>
      <w:hyperlink r:id="rId12" w:history="1">
        <w:r w:rsidRPr="002569AB">
          <w:rPr>
            <w:rFonts w:ascii="Arial" w:eastAsia="Times New Roman" w:hAnsi="Arial" w:cs="Times New Roman"/>
            <w:color w:val="0000FF"/>
            <w:szCs w:val="24"/>
            <w:u w:val="single"/>
          </w:rPr>
          <w:t>info@pcrs-uk.org</w:t>
        </w:r>
      </w:hyperlink>
      <w:r w:rsidRPr="009E1751">
        <w:rPr>
          <w:rFonts w:ascii="Arial" w:eastAsia="Times New Roman" w:hAnsi="Arial" w:cs="Times New Roman"/>
          <w:szCs w:val="24"/>
        </w:rPr>
        <w:t xml:space="preserve">. The PCRS-UK Operations Team is responsible for maintaining a list of all current PCRS-UK publications. </w:t>
      </w:r>
    </w:p>
    <w:p w:rsidR="009E1751" w:rsidRPr="009E1751" w:rsidRDefault="009E1751" w:rsidP="009C49FC">
      <w:pPr>
        <w:spacing w:after="0" w:line="280" w:lineRule="atLeast"/>
        <w:jc w:val="both"/>
        <w:rPr>
          <w:rFonts w:ascii="Arial" w:eastAsia="Times New Roman" w:hAnsi="Arial" w:cs="Times New Roman"/>
          <w:szCs w:val="24"/>
        </w:rPr>
      </w:pPr>
    </w:p>
    <w:p w:rsidR="009E1751" w:rsidRPr="009E1751" w:rsidRDefault="009E1751" w:rsidP="009C49FC">
      <w:pPr>
        <w:spacing w:after="0" w:line="280" w:lineRule="atLeast"/>
        <w:jc w:val="both"/>
        <w:rPr>
          <w:rFonts w:ascii="Arial" w:eastAsia="Times New Roman" w:hAnsi="Arial" w:cs="Times New Roman"/>
          <w:szCs w:val="24"/>
        </w:rPr>
      </w:pPr>
      <w:r w:rsidRPr="009E1751">
        <w:rPr>
          <w:rFonts w:ascii="Arial" w:eastAsia="Times New Roman" w:hAnsi="Arial" w:cs="Times New Roman"/>
          <w:szCs w:val="24"/>
        </w:rPr>
        <w:t>All electronic mailings (e-alerts, PCRS-UK membership mailings) will contain the relevant opt out options to comply with data protection requirements</w:t>
      </w:r>
      <w:r w:rsidR="00A1722B">
        <w:rPr>
          <w:rFonts w:ascii="Arial" w:eastAsia="Times New Roman" w:hAnsi="Arial" w:cs="Times New Roman"/>
          <w:szCs w:val="24"/>
        </w:rPr>
        <w:t xml:space="preserve"> and must be produced on a PCRS-UK standard</w:t>
      </w:r>
      <w:r w:rsidR="0025623E">
        <w:rPr>
          <w:rFonts w:ascii="Arial" w:eastAsia="Times New Roman" w:hAnsi="Arial" w:cs="Times New Roman"/>
          <w:szCs w:val="24"/>
        </w:rPr>
        <w:t xml:space="preserve"> </w:t>
      </w:r>
      <w:r w:rsidR="00A1722B">
        <w:rPr>
          <w:rFonts w:ascii="Arial" w:eastAsia="Times New Roman" w:hAnsi="Arial" w:cs="Times New Roman"/>
          <w:szCs w:val="24"/>
        </w:rPr>
        <w:t>templa</w:t>
      </w:r>
      <w:r w:rsidR="0025623E">
        <w:rPr>
          <w:rFonts w:ascii="Arial" w:eastAsia="Times New Roman" w:hAnsi="Arial" w:cs="Times New Roman"/>
          <w:szCs w:val="24"/>
        </w:rPr>
        <w:t>te (approved by the PCRS-UK CE).</w:t>
      </w:r>
    </w:p>
    <w:p w:rsidR="009E1751" w:rsidRPr="009E1751" w:rsidRDefault="009E1751" w:rsidP="009C49FC">
      <w:pPr>
        <w:spacing w:after="0" w:line="240" w:lineRule="auto"/>
        <w:rPr>
          <w:rFonts w:ascii="Arial" w:eastAsia="Times New Roman" w:hAnsi="Arial" w:cs="Times New Roman"/>
          <w:szCs w:val="24"/>
        </w:rPr>
      </w:pPr>
    </w:p>
    <w:p w:rsidR="009E1751" w:rsidRDefault="009E1751" w:rsidP="0025623E">
      <w:pPr>
        <w:spacing w:after="0" w:line="240" w:lineRule="auto"/>
        <w:jc w:val="both"/>
        <w:rPr>
          <w:rFonts w:ascii="Arial" w:eastAsia="Times New Roman" w:hAnsi="Arial" w:cs="Times New Roman"/>
          <w:b/>
          <w:szCs w:val="24"/>
        </w:rPr>
      </w:pPr>
      <w:r w:rsidRPr="002569AB">
        <w:rPr>
          <w:rFonts w:ascii="Arial" w:eastAsia="Times New Roman" w:hAnsi="Arial" w:cs="Times New Roman"/>
          <w:szCs w:val="24"/>
          <w:vertAlign w:val="superscript"/>
        </w:rPr>
        <w:t xml:space="preserve">1 </w:t>
      </w:r>
      <w:r w:rsidRPr="002569AB">
        <w:rPr>
          <w:rFonts w:ascii="Arial" w:eastAsia="Times New Roman" w:hAnsi="Arial" w:cs="Times New Roman"/>
          <w:sz w:val="16"/>
          <w:szCs w:val="16"/>
        </w:rPr>
        <w:t>PCRS-UK Development Director (SJA), Operations Director (PMB) and Policy Consultant (BT) each has delegated authority to approve PCRS-UK emails and publications. As a matter of good practice any new material / copy should be reviewed by a second senior person, who maybe the relevant PCRS-UK lead / Committee Chair, another ‘staff’ member with delegated authority or the CE. This is in addition to the responsibilities</w:t>
      </w:r>
      <w:r w:rsidRPr="002569AB">
        <w:rPr>
          <w:rFonts w:ascii="Arial" w:eastAsia="Times New Roman" w:hAnsi="Arial" w:cs="Times New Roman"/>
          <w:b/>
          <w:sz w:val="16"/>
          <w:szCs w:val="16"/>
        </w:rPr>
        <w:t xml:space="preserve"> </w:t>
      </w:r>
      <w:r w:rsidRPr="002569AB">
        <w:rPr>
          <w:rFonts w:ascii="Arial" w:eastAsia="Times New Roman" w:hAnsi="Arial" w:cs="Times New Roman"/>
          <w:sz w:val="16"/>
          <w:szCs w:val="16"/>
        </w:rPr>
        <w:t>RHI have for checking all emails for accuracy before distributing / producing</w:t>
      </w:r>
      <w:r w:rsidRPr="002569AB">
        <w:rPr>
          <w:rFonts w:ascii="Arial" w:eastAsia="Times New Roman" w:hAnsi="Arial" w:cs="Times New Roman"/>
          <w:szCs w:val="24"/>
        </w:rPr>
        <w:t>.</w:t>
      </w:r>
      <w:r w:rsidRPr="009E1751">
        <w:rPr>
          <w:rFonts w:ascii="Arial" w:eastAsia="Times New Roman" w:hAnsi="Arial" w:cs="Times New Roman"/>
          <w:b/>
          <w:szCs w:val="24"/>
        </w:rPr>
        <w:t xml:space="preserve"> </w:t>
      </w:r>
    </w:p>
    <w:p w:rsidR="00A1722B" w:rsidRPr="00A1722B" w:rsidRDefault="0025623E" w:rsidP="0025623E">
      <w:pPr>
        <w:spacing w:after="0" w:line="240" w:lineRule="auto"/>
        <w:jc w:val="both"/>
        <w:rPr>
          <w:rFonts w:ascii="Arial" w:eastAsia="Times New Roman" w:hAnsi="Arial" w:cs="Times New Roman"/>
          <w:sz w:val="16"/>
          <w:szCs w:val="16"/>
        </w:rPr>
      </w:pPr>
      <w:r>
        <w:rPr>
          <w:rFonts w:ascii="Arial" w:eastAsia="Times New Roman" w:hAnsi="Arial" w:cs="Times New Roman"/>
          <w:szCs w:val="24"/>
          <w:vertAlign w:val="superscript"/>
        </w:rPr>
        <w:t xml:space="preserve">2 </w:t>
      </w:r>
      <w:r w:rsidR="00A1722B" w:rsidRPr="00A1722B">
        <w:rPr>
          <w:rFonts w:ascii="Arial" w:eastAsia="Times New Roman" w:hAnsi="Arial" w:cs="Times New Roman"/>
          <w:sz w:val="16"/>
          <w:szCs w:val="16"/>
        </w:rPr>
        <w:t>Materials produced for use in a specific PCRS-UK region (e</w:t>
      </w:r>
      <w:r>
        <w:rPr>
          <w:rFonts w:ascii="Arial" w:eastAsia="Times New Roman" w:hAnsi="Arial" w:cs="Times New Roman"/>
          <w:sz w:val="16"/>
          <w:szCs w:val="16"/>
        </w:rPr>
        <w:t>.</w:t>
      </w:r>
      <w:r w:rsidR="00A1722B" w:rsidRPr="00A1722B">
        <w:rPr>
          <w:rFonts w:ascii="Arial" w:eastAsia="Times New Roman" w:hAnsi="Arial" w:cs="Times New Roman"/>
          <w:sz w:val="16"/>
          <w:szCs w:val="16"/>
        </w:rPr>
        <w:t>g</w:t>
      </w:r>
      <w:r>
        <w:rPr>
          <w:rFonts w:ascii="Arial" w:eastAsia="Times New Roman" w:hAnsi="Arial" w:cs="Times New Roman"/>
          <w:sz w:val="16"/>
          <w:szCs w:val="16"/>
        </w:rPr>
        <w:t>.</w:t>
      </w:r>
      <w:r w:rsidR="00A1722B" w:rsidRPr="00A1722B">
        <w:rPr>
          <w:rFonts w:ascii="Arial" w:eastAsia="Times New Roman" w:hAnsi="Arial" w:cs="Times New Roman"/>
          <w:sz w:val="16"/>
          <w:szCs w:val="16"/>
        </w:rPr>
        <w:t xml:space="preserve"> regional meetings:</w:t>
      </w:r>
      <w:r>
        <w:rPr>
          <w:rFonts w:ascii="Arial" w:eastAsia="Times New Roman" w:hAnsi="Arial" w:cs="Times New Roman"/>
          <w:sz w:val="16"/>
          <w:szCs w:val="16"/>
        </w:rPr>
        <w:t xml:space="preserve"> </w:t>
      </w:r>
      <w:r w:rsidR="00A1722B" w:rsidRPr="00A1722B">
        <w:rPr>
          <w:rFonts w:ascii="Arial" w:eastAsia="Times New Roman" w:hAnsi="Arial" w:cs="Times New Roman"/>
          <w:sz w:val="16"/>
          <w:szCs w:val="16"/>
        </w:rPr>
        <w:t xml:space="preserve">agenda, programme, promotional materials, </w:t>
      </w:r>
      <w:r w:rsidR="00A1722B">
        <w:rPr>
          <w:rFonts w:ascii="Arial" w:eastAsia="Times New Roman" w:hAnsi="Arial" w:cs="Times New Roman"/>
          <w:sz w:val="16"/>
          <w:szCs w:val="16"/>
        </w:rPr>
        <w:t xml:space="preserve">may be approved by the PCRS-UK Regional Lead for that region and the agent (RHI) acting on behalf PCRS-UK and </w:t>
      </w:r>
      <w:r w:rsidR="00A1722B">
        <w:rPr>
          <w:rFonts w:ascii="Arial" w:eastAsia="Times New Roman" w:hAnsi="Arial" w:cs="Times New Roman"/>
          <w:sz w:val="16"/>
          <w:szCs w:val="16"/>
        </w:rPr>
        <w:lastRenderedPageBreak/>
        <w:t>responsible for organising the meeting. All such materials must be produced on PCRS-UK approved templates (approved by PCRS-UK CE)</w:t>
      </w:r>
      <w:r>
        <w:rPr>
          <w:rFonts w:ascii="Arial" w:eastAsia="Times New Roman" w:hAnsi="Arial" w:cs="Times New Roman"/>
          <w:sz w:val="16"/>
          <w:szCs w:val="16"/>
        </w:rPr>
        <w:t>.</w:t>
      </w:r>
      <w:r w:rsidR="00A1722B">
        <w:rPr>
          <w:rFonts w:ascii="Arial" w:eastAsia="Times New Roman" w:hAnsi="Arial" w:cs="Times New Roman"/>
          <w:sz w:val="16"/>
          <w:szCs w:val="16"/>
        </w:rPr>
        <w:t xml:space="preserve">  </w:t>
      </w:r>
    </w:p>
    <w:p w:rsidR="009E1751" w:rsidRPr="00A1722B" w:rsidRDefault="009E1751" w:rsidP="009C49FC">
      <w:pPr>
        <w:spacing w:after="0" w:line="240" w:lineRule="auto"/>
        <w:rPr>
          <w:rFonts w:ascii="Arial" w:eastAsia="Times New Roman" w:hAnsi="Arial" w:cs="Times New Roman"/>
          <w:szCs w:val="24"/>
          <w:vertAlign w:val="superscript"/>
        </w:rPr>
      </w:pP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t xml:space="preserve">E-Alerts </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Times New Roman"/>
          <w:szCs w:val="24"/>
        </w:rPr>
        <w:t>PCRS-UK</w:t>
      </w:r>
      <w:r w:rsidRPr="009E1751">
        <w:rPr>
          <w:rFonts w:ascii="Arial" w:eastAsia="Times New Roman" w:hAnsi="Arial" w:cs="Arial"/>
        </w:rPr>
        <w:t xml:space="preserve"> e-alerts are an immediate news service for members and cover a wide range of topics and may / may not be clinically related. E-alerts are produced based on news and information coming into the </w:t>
      </w:r>
      <w:r w:rsidRPr="009E1751">
        <w:rPr>
          <w:rFonts w:ascii="Arial" w:eastAsia="Times New Roman" w:hAnsi="Arial" w:cs="Times New Roman"/>
          <w:szCs w:val="24"/>
        </w:rPr>
        <w:t>PCRS-UK</w:t>
      </w:r>
      <w:r w:rsidRPr="009E1751">
        <w:rPr>
          <w:rFonts w:ascii="Arial" w:eastAsia="Times New Roman" w:hAnsi="Arial" w:cs="Arial"/>
        </w:rPr>
        <w:t xml:space="preserve"> from a variety of sources. The CE or appointed deputy</w:t>
      </w:r>
      <w:r w:rsidRPr="009E1751">
        <w:rPr>
          <w:rFonts w:ascii="Arial" w:eastAsia="Times New Roman" w:hAnsi="Arial" w:cs="Arial"/>
          <w:vertAlign w:val="superscript"/>
        </w:rPr>
        <w:t>1</w:t>
      </w:r>
      <w:r w:rsidRPr="009E1751">
        <w:rPr>
          <w:rFonts w:ascii="Arial" w:eastAsia="Times New Roman" w:hAnsi="Arial" w:cs="Arial"/>
        </w:rPr>
        <w:t xml:space="preserve"> is responsible for approving e-alerts but will seek advice where appropriate on their relevance / appropriateness to primary care respiratory health professionals from </w:t>
      </w:r>
      <w:r w:rsidR="008B4D15">
        <w:rPr>
          <w:rFonts w:ascii="Arial" w:eastAsia="Times New Roman" w:hAnsi="Arial" w:cs="Arial"/>
        </w:rPr>
        <w:t xml:space="preserve">the one of the PCRS-UK Executive leads or </w:t>
      </w:r>
      <w:r w:rsidRPr="009E1751">
        <w:rPr>
          <w:rFonts w:ascii="Arial" w:eastAsia="Times New Roman" w:hAnsi="Arial" w:cs="Arial"/>
        </w:rPr>
        <w:t xml:space="preserve">Chair. </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Times New Roman"/>
          <w:b/>
          <w:szCs w:val="24"/>
        </w:rPr>
        <w:t>PCRS-UK</w:t>
      </w:r>
      <w:r w:rsidRPr="009E1751">
        <w:rPr>
          <w:rFonts w:ascii="Arial" w:eastAsia="Times New Roman" w:hAnsi="Arial" w:cs="Arial"/>
          <w:b/>
        </w:rPr>
        <w:t xml:space="preserve"> Publications </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process for producing </w:t>
      </w:r>
      <w:r w:rsidRPr="009E1751">
        <w:rPr>
          <w:rFonts w:ascii="Arial" w:eastAsia="Times New Roman" w:hAnsi="Arial" w:cs="Times New Roman"/>
          <w:szCs w:val="24"/>
        </w:rPr>
        <w:t>PCRS-UK</w:t>
      </w:r>
      <w:r w:rsidRPr="009E1751">
        <w:rPr>
          <w:rFonts w:ascii="Arial" w:eastAsia="Times New Roman" w:hAnsi="Arial" w:cs="Arial"/>
        </w:rPr>
        <w:t xml:space="preserve"> health professional publications that provide clinical, scientific or professional advice is as follows: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 xml:space="preserve">Publication agreed as priority/relevant by Education or Nurse Committee or appointed working party or lead (the ‘commissioner’)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 xml:space="preserve">Plan and budget/funding for publication agreed with CE (or appointed deputy)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Authors, reviewers and brief (Commissioning document) agreed with commissioner and approved by PCRS-U</w:t>
      </w:r>
      <w:r w:rsidR="00225CF3">
        <w:rPr>
          <w:rFonts w:ascii="Arial" w:eastAsia="Times New Roman" w:hAnsi="Arial" w:cs="Arial"/>
        </w:rPr>
        <w:t>K</w:t>
      </w:r>
      <w:r w:rsidRPr="009E1751">
        <w:rPr>
          <w:rFonts w:ascii="Arial" w:eastAsia="Times New Roman" w:hAnsi="Arial" w:cs="Arial"/>
        </w:rPr>
        <w:t xml:space="preserve"> editor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Design brief agreed with commissioner as appropriate</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Copy received from author, peer reviewed and edited</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 xml:space="preserve">Copyright transferred from author to PCRS-UK and author paid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 xml:space="preserve">Final publication approved by PCRS-UK editor, and sent back to Commissioner for final approval (against agreed brief) </w:t>
      </w:r>
    </w:p>
    <w:p w:rsidR="009E1751" w:rsidRPr="009E1751" w:rsidRDefault="009E1751" w:rsidP="009C49FC">
      <w:pPr>
        <w:numPr>
          <w:ilvl w:val="0"/>
          <w:numId w:val="2"/>
        </w:numPr>
        <w:spacing w:after="0" w:line="280" w:lineRule="atLeast"/>
        <w:rPr>
          <w:rFonts w:ascii="Arial" w:eastAsia="Times New Roman" w:hAnsi="Arial" w:cs="Arial"/>
        </w:rPr>
      </w:pPr>
      <w:r w:rsidRPr="009E1751">
        <w:rPr>
          <w:rFonts w:ascii="Arial" w:eastAsia="Times New Roman" w:hAnsi="Arial" w:cs="Arial"/>
        </w:rPr>
        <w:t xml:space="preserve">Publication posted on website and disseminated in accordance with agreed plan </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editorial office is responsible for steps 3-7 unless otherwise agreed. As a matter of policy, where possible and relevant both a nurse and a GP will be involved with the development of all publications as authors or reviewers. </w:t>
      </w:r>
    </w:p>
    <w:p w:rsidR="009E1751" w:rsidRPr="009E1751"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i/>
        </w:rPr>
      </w:pPr>
      <w:r w:rsidRPr="009E1751">
        <w:rPr>
          <w:rFonts w:ascii="Arial" w:eastAsia="Times New Roman" w:hAnsi="Arial" w:cs="Arial"/>
        </w:rPr>
        <w:t xml:space="preserve">Companies committing to purchase reprints of a publication as part of a sponsorship package or ahead of production are given the opportunity to review the author’s brief and final draft copy for factual accuracy. The </w:t>
      </w:r>
      <w:r w:rsidRPr="009E1751">
        <w:rPr>
          <w:rFonts w:ascii="Arial" w:eastAsia="Times New Roman" w:hAnsi="Arial" w:cs="Times New Roman"/>
          <w:szCs w:val="24"/>
        </w:rPr>
        <w:t>PCRS-UK</w:t>
      </w:r>
      <w:r w:rsidRPr="009E1751">
        <w:rPr>
          <w:rFonts w:ascii="Arial" w:eastAsia="Times New Roman" w:hAnsi="Arial" w:cs="Arial"/>
        </w:rPr>
        <w:t xml:space="preserve"> retains editorial control at all times and any issues arising in this matter will be resolved by PCRS-UK editor / CE.</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t xml:space="preserve">Website </w:t>
      </w:r>
    </w:p>
    <w:p w:rsidR="009E1751" w:rsidRPr="009E1751" w:rsidRDefault="009E1751" w:rsidP="009C49FC">
      <w:pPr>
        <w:spacing w:after="0" w:line="280" w:lineRule="atLeast"/>
        <w:rPr>
          <w:rFonts w:ascii="Arial" w:eastAsia="Times New Roman" w:hAnsi="Arial" w:cs="Arial"/>
          <w:b/>
        </w:rPr>
      </w:pPr>
    </w:p>
    <w:p w:rsidR="009E1751" w:rsidRPr="002569AB" w:rsidRDefault="009E1751" w:rsidP="009C49FC">
      <w:pPr>
        <w:spacing w:after="0" w:line="280" w:lineRule="atLeast"/>
        <w:jc w:val="both"/>
        <w:rPr>
          <w:rFonts w:ascii="Arial" w:eastAsia="Times New Roman" w:hAnsi="Arial" w:cs="Arial"/>
        </w:rPr>
      </w:pPr>
      <w:r w:rsidRPr="002569AB">
        <w:rPr>
          <w:rFonts w:ascii="Arial" w:eastAsia="Times New Roman" w:hAnsi="Arial" w:cs="Arial"/>
        </w:rPr>
        <w:t xml:space="preserve">The overall design, structure and functionality of the website is the responsibility of the website committee. </w:t>
      </w:r>
    </w:p>
    <w:p w:rsidR="009E1751" w:rsidRPr="002569AB" w:rsidRDefault="009E1751" w:rsidP="009C49FC">
      <w:pPr>
        <w:spacing w:after="0" w:line="280" w:lineRule="atLeast"/>
        <w:jc w:val="both"/>
        <w:rPr>
          <w:rFonts w:ascii="Arial" w:eastAsia="Times New Roman" w:hAnsi="Arial" w:cs="Arial"/>
        </w:rPr>
      </w:pPr>
    </w:p>
    <w:p w:rsidR="009E1751" w:rsidRPr="002569AB" w:rsidRDefault="009E1751" w:rsidP="009C49FC">
      <w:pPr>
        <w:spacing w:after="0" w:line="280" w:lineRule="atLeast"/>
        <w:jc w:val="both"/>
        <w:rPr>
          <w:rFonts w:ascii="Arial" w:eastAsia="Times New Roman" w:hAnsi="Arial" w:cs="Arial"/>
        </w:rPr>
      </w:pPr>
      <w:r w:rsidRPr="002569AB">
        <w:rPr>
          <w:rFonts w:ascii="Arial" w:eastAsia="Times New Roman" w:hAnsi="Arial" w:cs="Arial"/>
        </w:rPr>
        <w:t xml:space="preserve">The open PCRS-UK website is designed to promote what PCRS-UK offers and to encourage membership, whereas the members-only site is designed to provide easy access to PCRS-UK resources and other membership services. </w:t>
      </w:r>
    </w:p>
    <w:p w:rsidR="009E1751" w:rsidRPr="002569AB" w:rsidRDefault="009E1751" w:rsidP="009C49FC">
      <w:pPr>
        <w:spacing w:after="0" w:line="280" w:lineRule="atLeast"/>
        <w:jc w:val="both"/>
        <w:rPr>
          <w:rFonts w:ascii="Arial" w:eastAsia="Times New Roman" w:hAnsi="Arial" w:cs="Arial"/>
          <w:b/>
        </w:rPr>
      </w:pPr>
    </w:p>
    <w:p w:rsidR="009E1751" w:rsidRPr="002569AB" w:rsidRDefault="009E1751" w:rsidP="009C49FC">
      <w:pPr>
        <w:spacing w:after="0" w:line="280" w:lineRule="atLeast"/>
        <w:jc w:val="both"/>
        <w:rPr>
          <w:rFonts w:ascii="Arial" w:eastAsia="Times New Roman" w:hAnsi="Arial" w:cs="Arial"/>
        </w:rPr>
      </w:pPr>
      <w:r w:rsidRPr="002569AB">
        <w:rPr>
          <w:rFonts w:ascii="Arial" w:eastAsia="Times New Roman" w:hAnsi="Arial" w:cs="Arial"/>
        </w:rPr>
        <w:t>Responsibilities for the content of the website are listed in appendix 2.</w:t>
      </w:r>
    </w:p>
    <w:p w:rsidR="009E1751" w:rsidRPr="002569AB" w:rsidRDefault="009E1751" w:rsidP="009C49FC">
      <w:pPr>
        <w:spacing w:after="0" w:line="280" w:lineRule="atLeast"/>
        <w:rPr>
          <w:rFonts w:ascii="Arial" w:eastAsia="Times New Roman" w:hAnsi="Arial" w:cs="Arial"/>
        </w:rPr>
      </w:pPr>
    </w:p>
    <w:p w:rsidR="009E1751" w:rsidRPr="002569AB" w:rsidRDefault="009E1751" w:rsidP="009C49FC">
      <w:pPr>
        <w:spacing w:after="0" w:line="280" w:lineRule="atLeast"/>
        <w:jc w:val="both"/>
        <w:rPr>
          <w:rFonts w:ascii="Arial" w:eastAsia="Times New Roman" w:hAnsi="Arial" w:cs="Arial"/>
        </w:rPr>
      </w:pPr>
      <w:r w:rsidRPr="002569AB">
        <w:rPr>
          <w:rFonts w:ascii="Arial" w:eastAsia="Times New Roman" w:hAnsi="Arial" w:cs="Arial"/>
        </w:rPr>
        <w:lastRenderedPageBreak/>
        <w:t xml:space="preserve">All resources uploaded on the website must be approved in accordance with the policy and procedures set out above. The Operations Director is responsible for the uploading of resources onto the PCRS-UK website.  </w:t>
      </w:r>
    </w:p>
    <w:p w:rsidR="009E1751" w:rsidRPr="002569AB"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2569AB">
        <w:rPr>
          <w:rFonts w:ascii="Arial" w:eastAsia="Times New Roman" w:hAnsi="Arial" w:cs="Arial"/>
        </w:rPr>
        <w:t>Approval of website pages (‘static’ content) is the responsibility of the relevant website lead (see appendix 2)</w:t>
      </w:r>
      <w:r w:rsidR="00225CF3" w:rsidRPr="002569AB">
        <w:rPr>
          <w:rFonts w:ascii="Arial" w:eastAsia="Times New Roman" w:hAnsi="Arial" w:cs="Arial"/>
        </w:rPr>
        <w:t>.</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t xml:space="preserve">Website Publishing Policy </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will only publish in full on its website, its own materials i.e. those where it owns the copyright and has editorial control. Additionally, the </w:t>
      </w:r>
      <w:r w:rsidRPr="009E1751">
        <w:rPr>
          <w:rFonts w:ascii="Arial" w:eastAsia="Times New Roman" w:hAnsi="Arial" w:cs="Times New Roman"/>
          <w:szCs w:val="24"/>
        </w:rPr>
        <w:t>PCRS-UK</w:t>
      </w:r>
      <w:r w:rsidRPr="009E1751">
        <w:rPr>
          <w:rFonts w:ascii="Arial" w:eastAsia="Times New Roman" w:hAnsi="Arial" w:cs="Arial"/>
        </w:rPr>
        <w:t xml:space="preserve"> will provide a link to and short description of other organisations’ materials or events on the PCRS-UK website that it has endorsed. </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will also promote and provide a short description of other materials or events on its website as deemed relevant / appropriate by the appropriate section lead. Such material / events will be clearly differentiated from PCRS-UK materials / events with an appropriate disclaimer included e.g. ‘Please note the PCRS-UK does not endorse the content of any of these materials / courses, but hopes that by providing the links below it is providing a useful service to primary care health professionals and others interested in respiratory medicine.’ </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does not include information on local events or materials on its website unless they are of national relevance but may be agreed at the discretion of the CE (or his / her deputy) to send out information on such materials and events to its members / associates in that area.</w:t>
      </w:r>
    </w:p>
    <w:p w:rsidR="009E1751" w:rsidRPr="009E1751" w:rsidRDefault="009E1751" w:rsidP="009C49FC">
      <w:pPr>
        <w:tabs>
          <w:tab w:val="left" w:pos="5628"/>
        </w:tabs>
        <w:spacing w:after="0" w:line="280" w:lineRule="atLeast"/>
        <w:rPr>
          <w:rFonts w:ascii="Arial" w:eastAsia="Times New Roman" w:hAnsi="Arial" w:cs="Arial"/>
          <w:b/>
        </w:rPr>
      </w:pPr>
      <w:r w:rsidRPr="009E1751">
        <w:rPr>
          <w:rFonts w:ascii="Arial" w:eastAsia="Times New Roman" w:hAnsi="Arial" w:cs="Arial"/>
          <w:b/>
        </w:rPr>
        <w:tab/>
      </w: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t xml:space="preserve">Policy on Restricting Materials to members-only website </w:t>
      </w:r>
    </w:p>
    <w:p w:rsidR="009E1751" w:rsidRPr="009E1751" w:rsidRDefault="009E1751" w:rsidP="009C49FC">
      <w:pPr>
        <w:spacing w:after="0" w:line="280" w:lineRule="atLeast"/>
        <w:rPr>
          <w:rFonts w:ascii="Arial" w:eastAsia="Times New Roman" w:hAnsi="Arial" w:cs="Arial"/>
          <w:b/>
        </w:rPr>
      </w:pPr>
    </w:p>
    <w:p w:rsidR="009E1751" w:rsidRPr="002569AB" w:rsidRDefault="009E1751" w:rsidP="009C49FC">
      <w:pPr>
        <w:spacing w:after="0" w:line="280" w:lineRule="atLeast"/>
        <w:jc w:val="both"/>
        <w:rPr>
          <w:rFonts w:ascii="Arial" w:eastAsia="Times New Roman" w:hAnsi="Arial" w:cs="Arial"/>
        </w:rPr>
      </w:pPr>
      <w:r w:rsidRPr="002569AB">
        <w:rPr>
          <w:rFonts w:ascii="Arial" w:eastAsia="Times New Roman" w:hAnsi="Arial" w:cs="Arial"/>
        </w:rPr>
        <w:t xml:space="preserve">All resources are restricted to members-only site except for ‘taster’ examples and specific promotions. </w:t>
      </w:r>
    </w:p>
    <w:p w:rsidR="009E1751" w:rsidRPr="002569AB"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2569AB">
        <w:rPr>
          <w:rFonts w:ascii="Arial" w:eastAsia="Times New Roman" w:hAnsi="Arial" w:cs="Arial"/>
        </w:rPr>
        <w:t>Access to any PCRS-UK resource is available to non</w:t>
      </w:r>
      <w:r w:rsidR="00225CF3" w:rsidRPr="002569AB">
        <w:rPr>
          <w:rFonts w:ascii="Arial" w:eastAsia="Times New Roman" w:hAnsi="Arial" w:cs="Arial"/>
        </w:rPr>
        <w:t>-</w:t>
      </w:r>
      <w:r w:rsidRPr="002569AB">
        <w:rPr>
          <w:rFonts w:ascii="Arial" w:eastAsia="Times New Roman" w:hAnsi="Arial" w:cs="Arial"/>
        </w:rPr>
        <w:t xml:space="preserve">members via the PCRS-UK trial access scheme and / or upon request to </w:t>
      </w:r>
      <w:hyperlink r:id="rId13" w:history="1">
        <w:r w:rsidRPr="002569AB">
          <w:rPr>
            <w:rFonts w:ascii="Arial" w:eastAsia="Times New Roman" w:hAnsi="Arial" w:cs="Arial"/>
            <w:color w:val="0000FF"/>
            <w:u w:val="single"/>
          </w:rPr>
          <w:t>info@pcrs-uk.org</w:t>
        </w:r>
      </w:hyperlink>
      <w:r w:rsidRPr="002569AB">
        <w:rPr>
          <w:rFonts w:ascii="Arial" w:eastAsia="Times New Roman" w:hAnsi="Arial" w:cs="Arial"/>
        </w:rPr>
        <w:t xml:space="preserve">. </w:t>
      </w:r>
    </w:p>
    <w:p w:rsidR="009E1751" w:rsidRPr="009E1751" w:rsidRDefault="009E1751" w:rsidP="009C49FC">
      <w:pPr>
        <w:spacing w:after="0" w:line="280" w:lineRule="atLeast"/>
        <w:ind w:left="780"/>
        <w:jc w:val="both"/>
        <w:rPr>
          <w:rFonts w:ascii="Arial" w:eastAsia="Times New Roman" w:hAnsi="Arial" w:cs="Arial"/>
          <w:b/>
        </w:rPr>
      </w:pP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t xml:space="preserve">Website Advertising Policy </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will not carry advertising on its website except its own events and services and except for sponsored links as described below.  </w:t>
      </w:r>
    </w:p>
    <w:p w:rsidR="009E1751" w:rsidRPr="009E1751"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PCRS-UK may include on its website details of materials / events from commercial companies, charities and other organisations, as a ‘sponsored link’ provided they are relevant to primary care respiratory medicine and are deemed to be of potential interest / value to PCRS-UK members and other primary care health professionals. The PCRS-UK may charge a fee for this service (‘advertising’) as it sees appropriate. The PCRS-UK CE and PCRS-UK Executive Chair will have joint responsibility for agreeing what is appropriate to include as a sponsored link and ensuring the accompanying text is balanced and does not mislead users. Sponsored links will be for a fixed period of time and the number will be limited to ensure they do not dominate any particular section of the website.   </w:t>
      </w:r>
    </w:p>
    <w:p w:rsidR="009E1751" w:rsidRPr="009E1751" w:rsidRDefault="009E1751" w:rsidP="009C49FC">
      <w:pPr>
        <w:spacing w:after="0" w:line="280" w:lineRule="atLeast"/>
        <w:rPr>
          <w:rFonts w:ascii="Arial" w:eastAsia="Times New Roman" w:hAnsi="Arial" w:cs="Arial"/>
          <w:b/>
        </w:rPr>
      </w:pPr>
      <w:r w:rsidRPr="009E1751">
        <w:rPr>
          <w:rFonts w:ascii="Arial" w:eastAsia="Times New Roman" w:hAnsi="Arial" w:cs="Arial"/>
          <w:b/>
        </w:rPr>
        <w:lastRenderedPageBreak/>
        <w:t xml:space="preserve">Mailings </w:t>
      </w:r>
    </w:p>
    <w:p w:rsidR="009E1751" w:rsidRPr="009E1751" w:rsidRDefault="009E1751" w:rsidP="009C49FC">
      <w:pPr>
        <w:spacing w:after="0" w:line="280" w:lineRule="atLeast"/>
        <w:rPr>
          <w:rFonts w:ascii="Arial" w:eastAsia="Times New Roman" w:hAnsi="Arial" w:cs="Arial"/>
          <w:b/>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PCRS-UK holds a database of its members and associates (plus PCRJ e-alert subscribers) which it manages in accordance with data protection requirements. The </w:t>
      </w:r>
      <w:r w:rsidRPr="009E1751">
        <w:rPr>
          <w:rFonts w:ascii="Arial" w:eastAsia="Times New Roman" w:hAnsi="Arial" w:cs="Times New Roman"/>
          <w:szCs w:val="24"/>
        </w:rPr>
        <w:t>PCRS-UK</w:t>
      </w:r>
      <w:r w:rsidRPr="009E1751">
        <w:rPr>
          <w:rFonts w:ascii="Arial" w:eastAsia="Times New Roman" w:hAnsi="Arial" w:cs="Arial"/>
        </w:rPr>
        <w:t xml:space="preserve"> will under no circumstances sell or provide this database to a third party (except as part of a formal contract that is compliant with data protection legislation to provide a specific service</w:t>
      </w:r>
      <w:r w:rsidR="00FE7A7B">
        <w:rPr>
          <w:rFonts w:ascii="Arial" w:eastAsia="Times New Roman" w:hAnsi="Arial" w:cs="Arial"/>
        </w:rPr>
        <w:t>)</w:t>
      </w:r>
      <w:r w:rsidRPr="009E1751">
        <w:rPr>
          <w:rFonts w:ascii="Arial" w:eastAsia="Times New Roman" w:hAnsi="Arial" w:cs="Arial"/>
        </w:rPr>
        <w:t>.</w:t>
      </w:r>
    </w:p>
    <w:p w:rsidR="009E1751" w:rsidRPr="009E1751"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w:t>
      </w:r>
      <w:r w:rsidRPr="009E1751">
        <w:rPr>
          <w:rFonts w:ascii="Arial" w:eastAsia="Times New Roman" w:hAnsi="Arial" w:cs="Times New Roman"/>
          <w:szCs w:val="24"/>
        </w:rPr>
        <w:t>PCRS-UK</w:t>
      </w:r>
      <w:r w:rsidRPr="009E1751">
        <w:rPr>
          <w:rFonts w:ascii="Arial" w:eastAsia="Times New Roman" w:hAnsi="Arial" w:cs="Arial"/>
        </w:rPr>
        <w:t xml:space="preserve"> offers a mailing service to other organisations keen to reach its members. A fee is charged for this service but may be waived at the discretion of the PCRS-UK CE / Development Director in particular for non for profit organisations. All such mailings are sent under the PCRS-UK name (whether electronically or hard copy) but are clearly indicated as ‘sent on behalf of xxx organisation). Members are given the option, at the time of joining and of renewing their membership to opt out of receiving such mailings. In addition an ‘opt out’ option is included in all electronic mailings. </w:t>
      </w:r>
    </w:p>
    <w:p w:rsidR="009E1751" w:rsidRPr="009E1751"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b/>
        </w:rPr>
      </w:pPr>
      <w:r w:rsidRPr="009E1751">
        <w:rPr>
          <w:rFonts w:ascii="Arial" w:eastAsia="Times New Roman" w:hAnsi="Arial" w:cs="Arial"/>
          <w:b/>
        </w:rPr>
        <w:t xml:space="preserve">Permission to Reproduce PCRS-UK Publications </w:t>
      </w: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Permission is often sought from the PCRS-UK to reproduce its publications. Such requests are handled by the Operations Team and are forwarded to the CE for approval and to decide what level of copyright fee if any should be charged.</w:t>
      </w:r>
    </w:p>
    <w:p w:rsidR="009E1751" w:rsidRPr="009E1751" w:rsidRDefault="009E1751" w:rsidP="009C49FC">
      <w:pPr>
        <w:spacing w:after="0" w:line="280" w:lineRule="atLeast"/>
        <w:jc w:val="both"/>
        <w:rPr>
          <w:rFonts w:ascii="Arial" w:eastAsia="Times New Roman" w:hAnsi="Arial" w:cs="Arial"/>
        </w:rPr>
      </w:pP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The conditions under which permission is granted </w:t>
      </w:r>
      <w:r w:rsidR="00601EA0">
        <w:rPr>
          <w:rFonts w:ascii="Arial" w:eastAsia="Times New Roman" w:hAnsi="Arial" w:cs="Arial"/>
        </w:rPr>
        <w:t>are</w:t>
      </w:r>
      <w:r w:rsidRPr="009E1751">
        <w:rPr>
          <w:rFonts w:ascii="Arial" w:eastAsia="Times New Roman" w:hAnsi="Arial" w:cs="Arial"/>
        </w:rPr>
        <w:t xml:space="preserve"> set out in appendix 3</w:t>
      </w:r>
      <w:r w:rsidR="00CE7716">
        <w:rPr>
          <w:rFonts w:ascii="Arial" w:eastAsia="Times New Roman" w:hAnsi="Arial" w:cs="Arial"/>
        </w:rPr>
        <w:t>.</w:t>
      </w: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 xml:space="preserve">PCRS-UK has a separate policy on the reproduction and re-branding of publications by the pharmaceutical industry.  </w:t>
      </w:r>
    </w:p>
    <w:p w:rsidR="009E1751" w:rsidRPr="009E1751" w:rsidRDefault="009E1751" w:rsidP="009C49FC">
      <w:pPr>
        <w:spacing w:after="0" w:line="240" w:lineRule="auto"/>
        <w:jc w:val="both"/>
        <w:rPr>
          <w:rFonts w:ascii="Arial" w:eastAsia="Times New Roman" w:hAnsi="Arial" w:cs="Times New Roman"/>
          <w:szCs w:val="24"/>
        </w:rPr>
      </w:pPr>
    </w:p>
    <w:p w:rsidR="009E1751" w:rsidRPr="009E1751" w:rsidRDefault="009E1751" w:rsidP="009C49FC">
      <w:pPr>
        <w:spacing w:after="0" w:line="240" w:lineRule="auto"/>
        <w:rPr>
          <w:rFonts w:ascii="Arial" w:eastAsia="Times New Roman" w:hAnsi="Arial" w:cs="Times New Roman"/>
          <w:szCs w:val="24"/>
        </w:rPr>
      </w:pPr>
    </w:p>
    <w:p w:rsidR="009E1751" w:rsidRPr="009E1751" w:rsidRDefault="005D54A5" w:rsidP="009C49FC">
      <w:pPr>
        <w:spacing w:after="0" w:line="280" w:lineRule="atLeast"/>
        <w:rPr>
          <w:rFonts w:ascii="Arial" w:eastAsia="Times New Roman" w:hAnsi="Arial" w:cs="Times New Roman"/>
          <w:b/>
          <w:szCs w:val="24"/>
        </w:rPr>
      </w:pPr>
      <w:r>
        <w:rPr>
          <w:rFonts w:ascii="Arial" w:eastAsia="Times New Roman" w:hAnsi="Arial" w:cs="Times New Roman"/>
          <w:b/>
          <w:szCs w:val="24"/>
        </w:rPr>
        <w:t xml:space="preserve">Reviewed / </w:t>
      </w:r>
      <w:r w:rsidR="009E1751" w:rsidRPr="009E1751">
        <w:rPr>
          <w:rFonts w:ascii="Arial" w:eastAsia="Times New Roman" w:hAnsi="Arial" w:cs="Times New Roman"/>
          <w:b/>
          <w:szCs w:val="24"/>
        </w:rPr>
        <w:t xml:space="preserve">Approved by </w:t>
      </w:r>
      <w:r w:rsidR="007C54DB">
        <w:rPr>
          <w:rFonts w:ascii="Arial" w:eastAsia="Times New Roman" w:hAnsi="Arial" w:cs="Times New Roman"/>
          <w:b/>
          <w:szCs w:val="24"/>
        </w:rPr>
        <w:t>Executive</w:t>
      </w:r>
      <w:r w:rsidR="009E1751" w:rsidRPr="009E1751">
        <w:rPr>
          <w:rFonts w:ascii="Arial" w:eastAsia="Times New Roman" w:hAnsi="Arial" w:cs="Times New Roman"/>
          <w:b/>
          <w:szCs w:val="24"/>
        </w:rPr>
        <w:t xml:space="preserve"> Committee:</w:t>
      </w:r>
      <w:r w:rsidR="009E1751" w:rsidRPr="009E1751">
        <w:rPr>
          <w:rFonts w:ascii="Arial" w:eastAsia="Times New Roman" w:hAnsi="Arial" w:cs="Times New Roman"/>
          <w:b/>
          <w:szCs w:val="24"/>
        </w:rPr>
        <w:tab/>
        <w:t>April 2008</w:t>
      </w:r>
      <w:r>
        <w:rPr>
          <w:rFonts w:ascii="Arial" w:eastAsia="Times New Roman" w:hAnsi="Arial" w:cs="Times New Roman"/>
          <w:b/>
          <w:szCs w:val="24"/>
        </w:rPr>
        <w:t xml:space="preserve">, June 2009, March 2013 </w:t>
      </w:r>
      <w:r w:rsidR="009E1751" w:rsidRPr="009E1751">
        <w:rPr>
          <w:rFonts w:ascii="Arial" w:eastAsia="Times New Roman" w:hAnsi="Arial" w:cs="Times New Roman"/>
          <w:b/>
          <w:szCs w:val="24"/>
        </w:rPr>
        <w:t xml:space="preserve"> </w:t>
      </w:r>
    </w:p>
    <w:p w:rsidR="009E1751" w:rsidRPr="009E1751" w:rsidRDefault="005D54A5" w:rsidP="009C49FC">
      <w:pPr>
        <w:spacing w:after="0" w:line="280" w:lineRule="atLeast"/>
        <w:rPr>
          <w:rFonts w:ascii="Arial" w:eastAsia="Times New Roman" w:hAnsi="Arial" w:cs="Times New Roman"/>
          <w:b/>
          <w:szCs w:val="24"/>
        </w:rPr>
      </w:pPr>
      <w:r w:rsidRPr="009E1751">
        <w:rPr>
          <w:rFonts w:ascii="Arial" w:eastAsia="Times New Roman" w:hAnsi="Arial" w:cs="Times New Roman"/>
          <w:b/>
          <w:szCs w:val="24"/>
        </w:rPr>
        <w:t xml:space="preserve">Reviewed </w:t>
      </w:r>
      <w:r>
        <w:rPr>
          <w:rFonts w:ascii="Arial" w:eastAsia="Times New Roman" w:hAnsi="Arial" w:cs="Times New Roman"/>
          <w:b/>
          <w:szCs w:val="24"/>
        </w:rPr>
        <w:t>/</w:t>
      </w:r>
      <w:r w:rsidR="009E1751" w:rsidRPr="009E1751">
        <w:rPr>
          <w:rFonts w:ascii="Arial" w:eastAsia="Times New Roman" w:hAnsi="Arial" w:cs="Times New Roman"/>
          <w:b/>
          <w:szCs w:val="24"/>
        </w:rPr>
        <w:t>Approved by Trustees:</w:t>
      </w:r>
      <w:r w:rsidR="009E1751" w:rsidRPr="009E1751">
        <w:rPr>
          <w:rFonts w:ascii="Arial" w:eastAsia="Times New Roman" w:hAnsi="Arial" w:cs="Times New Roman"/>
          <w:b/>
          <w:szCs w:val="24"/>
        </w:rPr>
        <w:tab/>
      </w:r>
      <w:r w:rsidR="009E1751" w:rsidRPr="009E1751">
        <w:rPr>
          <w:rFonts w:ascii="Arial" w:eastAsia="Times New Roman" w:hAnsi="Arial" w:cs="Times New Roman"/>
          <w:b/>
          <w:szCs w:val="24"/>
        </w:rPr>
        <w:tab/>
      </w:r>
      <w:r w:rsidR="009E1751" w:rsidRPr="009E1751">
        <w:rPr>
          <w:rFonts w:ascii="Arial" w:eastAsia="Times New Roman" w:hAnsi="Arial" w:cs="Times New Roman"/>
          <w:b/>
          <w:szCs w:val="24"/>
        </w:rPr>
        <w:tab/>
        <w:t xml:space="preserve">May </w:t>
      </w:r>
      <w:r w:rsidRPr="009E1751">
        <w:rPr>
          <w:rFonts w:ascii="Arial" w:eastAsia="Times New Roman" w:hAnsi="Arial" w:cs="Times New Roman"/>
          <w:b/>
          <w:szCs w:val="24"/>
        </w:rPr>
        <w:t>2008,</w:t>
      </w:r>
      <w:r w:rsidRPr="005D54A5">
        <w:rPr>
          <w:rFonts w:ascii="Arial" w:eastAsia="Times New Roman" w:hAnsi="Arial" w:cs="Times New Roman"/>
          <w:b/>
          <w:szCs w:val="24"/>
        </w:rPr>
        <w:t xml:space="preserve"> </w:t>
      </w:r>
      <w:r w:rsidRPr="009E1751">
        <w:rPr>
          <w:rFonts w:ascii="Arial" w:eastAsia="Times New Roman" w:hAnsi="Arial" w:cs="Times New Roman"/>
          <w:b/>
          <w:szCs w:val="24"/>
        </w:rPr>
        <w:t>July 2009</w:t>
      </w:r>
      <w:r w:rsidR="00601EA0">
        <w:rPr>
          <w:rFonts w:ascii="Arial" w:eastAsia="Times New Roman" w:hAnsi="Arial" w:cs="Times New Roman"/>
          <w:b/>
          <w:szCs w:val="24"/>
        </w:rPr>
        <w:t>, April 2013</w:t>
      </w:r>
    </w:p>
    <w:p w:rsidR="009E1751" w:rsidRPr="009E1751" w:rsidRDefault="000E4206" w:rsidP="009C49FC">
      <w:pPr>
        <w:spacing w:after="0" w:line="280" w:lineRule="atLeast"/>
        <w:rPr>
          <w:rFonts w:ascii="Arial" w:eastAsia="Times New Roman" w:hAnsi="Arial" w:cs="Times New Roman"/>
          <w:b/>
          <w:szCs w:val="24"/>
        </w:rPr>
      </w:pPr>
      <w:r>
        <w:rPr>
          <w:rFonts w:ascii="Arial" w:eastAsia="Times New Roman" w:hAnsi="Arial" w:cs="Times New Roman"/>
          <w:b/>
          <w:szCs w:val="24"/>
        </w:rPr>
        <w:t>Updated</w:t>
      </w:r>
      <w:r w:rsidR="00CE7716">
        <w:rPr>
          <w:rFonts w:ascii="Arial" w:eastAsia="Times New Roman" w:hAnsi="Arial" w:cs="Times New Roman"/>
          <w:b/>
          <w:szCs w:val="24"/>
        </w:rPr>
        <w:t>:</w:t>
      </w:r>
      <w:r w:rsidR="00CE7716">
        <w:rPr>
          <w:rFonts w:ascii="Arial" w:eastAsia="Times New Roman" w:hAnsi="Arial" w:cs="Times New Roman"/>
          <w:b/>
          <w:szCs w:val="24"/>
        </w:rPr>
        <w:tab/>
      </w:r>
      <w:r>
        <w:rPr>
          <w:rFonts w:ascii="Arial" w:eastAsia="Times New Roman" w:hAnsi="Arial" w:cs="Times New Roman"/>
          <w:b/>
          <w:szCs w:val="24"/>
        </w:rPr>
        <w:tab/>
      </w:r>
      <w:r>
        <w:rPr>
          <w:rFonts w:ascii="Arial" w:eastAsia="Times New Roman" w:hAnsi="Arial" w:cs="Times New Roman"/>
          <w:b/>
          <w:szCs w:val="24"/>
        </w:rPr>
        <w:tab/>
      </w:r>
      <w:r>
        <w:rPr>
          <w:rFonts w:ascii="Arial" w:eastAsia="Times New Roman" w:hAnsi="Arial" w:cs="Times New Roman"/>
          <w:b/>
          <w:szCs w:val="24"/>
        </w:rPr>
        <w:tab/>
      </w:r>
      <w:r>
        <w:rPr>
          <w:rFonts w:ascii="Arial" w:eastAsia="Times New Roman" w:hAnsi="Arial" w:cs="Times New Roman"/>
          <w:b/>
          <w:szCs w:val="24"/>
        </w:rPr>
        <w:tab/>
      </w:r>
      <w:r>
        <w:rPr>
          <w:rFonts w:ascii="Arial" w:eastAsia="Times New Roman" w:hAnsi="Arial" w:cs="Times New Roman"/>
          <w:b/>
          <w:szCs w:val="24"/>
        </w:rPr>
        <w:tab/>
        <w:t>February 2014</w:t>
      </w:r>
      <w:r w:rsidR="009E1751" w:rsidRPr="009E1751">
        <w:rPr>
          <w:rFonts w:ascii="Arial" w:eastAsia="Times New Roman" w:hAnsi="Arial" w:cs="Times New Roman"/>
          <w:b/>
          <w:szCs w:val="24"/>
        </w:rPr>
        <w:t xml:space="preserve"> </w:t>
      </w:r>
      <w:r w:rsidR="009E1751" w:rsidRPr="009E1751">
        <w:rPr>
          <w:rFonts w:ascii="Arial" w:eastAsia="Times New Roman" w:hAnsi="Arial" w:cs="Times New Roman"/>
          <w:b/>
          <w:szCs w:val="24"/>
        </w:rPr>
        <w:tab/>
      </w:r>
      <w:r w:rsidR="009E1751" w:rsidRPr="009E1751">
        <w:rPr>
          <w:rFonts w:ascii="Arial" w:eastAsia="Times New Roman" w:hAnsi="Arial" w:cs="Times New Roman"/>
          <w:b/>
          <w:szCs w:val="24"/>
        </w:rPr>
        <w:tab/>
        <w:t xml:space="preserve"> </w:t>
      </w:r>
    </w:p>
    <w:p w:rsidR="009E1751" w:rsidRPr="00136A67" w:rsidRDefault="00601EA0" w:rsidP="009C49FC">
      <w:pPr>
        <w:spacing w:after="0" w:line="240" w:lineRule="auto"/>
        <w:rPr>
          <w:rFonts w:ascii="Arial" w:eastAsia="Times New Roman" w:hAnsi="Arial" w:cs="Times New Roman"/>
          <w:b/>
          <w:szCs w:val="24"/>
        </w:rPr>
      </w:pPr>
      <w:r w:rsidRPr="00136A67">
        <w:rPr>
          <w:rFonts w:ascii="Arial" w:eastAsia="Times New Roman" w:hAnsi="Arial" w:cs="Times New Roman"/>
          <w:b/>
          <w:szCs w:val="24"/>
        </w:rPr>
        <w:t>Date of next review:</w:t>
      </w:r>
      <w:r w:rsidRPr="00136A67">
        <w:rPr>
          <w:rFonts w:ascii="Arial" w:eastAsia="Times New Roman" w:hAnsi="Arial" w:cs="Times New Roman"/>
          <w:b/>
          <w:szCs w:val="24"/>
        </w:rPr>
        <w:tab/>
      </w:r>
      <w:r w:rsidRPr="00136A67">
        <w:rPr>
          <w:rFonts w:ascii="Arial" w:eastAsia="Times New Roman" w:hAnsi="Arial" w:cs="Times New Roman"/>
          <w:b/>
          <w:szCs w:val="24"/>
        </w:rPr>
        <w:tab/>
      </w:r>
      <w:r w:rsidRPr="00136A67">
        <w:rPr>
          <w:rFonts w:ascii="Arial" w:eastAsia="Times New Roman" w:hAnsi="Arial" w:cs="Times New Roman"/>
          <w:b/>
          <w:szCs w:val="24"/>
        </w:rPr>
        <w:tab/>
      </w:r>
      <w:r w:rsidRPr="00136A67">
        <w:rPr>
          <w:rFonts w:ascii="Arial" w:eastAsia="Times New Roman" w:hAnsi="Arial" w:cs="Times New Roman"/>
          <w:b/>
          <w:szCs w:val="24"/>
        </w:rPr>
        <w:tab/>
      </w:r>
      <w:r w:rsidRPr="00136A67">
        <w:rPr>
          <w:rFonts w:ascii="Arial" w:eastAsia="Times New Roman" w:hAnsi="Arial" w:cs="Times New Roman"/>
          <w:b/>
          <w:szCs w:val="24"/>
        </w:rPr>
        <w:tab/>
        <w:t>March 2016</w:t>
      </w:r>
    </w:p>
    <w:p w:rsidR="009E1751" w:rsidRPr="009E1751" w:rsidRDefault="009E1751" w:rsidP="009C49FC">
      <w:pPr>
        <w:spacing w:after="0" w:line="240" w:lineRule="auto"/>
        <w:rPr>
          <w:rFonts w:ascii="Arial" w:eastAsia="Times New Roman" w:hAnsi="Arial" w:cs="Times New Roman"/>
          <w:szCs w:val="24"/>
        </w:rPr>
      </w:pPr>
    </w:p>
    <w:p w:rsidR="009E1751" w:rsidRPr="009E1751" w:rsidRDefault="009E1751" w:rsidP="009C49FC">
      <w:pPr>
        <w:spacing w:after="0" w:line="240" w:lineRule="auto"/>
        <w:rPr>
          <w:rFonts w:ascii="Arial" w:eastAsia="Times New Roman" w:hAnsi="Arial" w:cs="Times New Roman"/>
          <w:szCs w:val="24"/>
        </w:rPr>
      </w:pPr>
    </w:p>
    <w:p w:rsidR="009E1751" w:rsidRPr="009E1751" w:rsidRDefault="009E1751" w:rsidP="009C49FC">
      <w:pPr>
        <w:spacing w:after="0" w:line="240" w:lineRule="auto"/>
        <w:rPr>
          <w:rFonts w:ascii="Arial" w:eastAsia="Times New Roman" w:hAnsi="Arial" w:cs="Times New Roman"/>
          <w:szCs w:val="24"/>
        </w:rPr>
      </w:pPr>
    </w:p>
    <w:p w:rsidR="009E1751" w:rsidRPr="009E1751" w:rsidRDefault="009E1751" w:rsidP="009C49FC">
      <w:pPr>
        <w:spacing w:after="0" w:line="240" w:lineRule="auto"/>
        <w:rPr>
          <w:rFonts w:ascii="Arial" w:eastAsia="Times New Roman" w:hAnsi="Arial" w:cs="Times New Roman"/>
          <w:szCs w:val="24"/>
        </w:rPr>
      </w:pPr>
    </w:p>
    <w:p w:rsidR="009E1751" w:rsidRDefault="009E1751" w:rsidP="009C49FC">
      <w:pPr>
        <w:spacing w:after="0" w:line="240" w:lineRule="auto"/>
        <w:rPr>
          <w:rFonts w:ascii="Arial" w:eastAsia="Times New Roman" w:hAnsi="Arial" w:cs="Times New Roman"/>
          <w:szCs w:val="24"/>
        </w:rPr>
      </w:pPr>
    </w:p>
    <w:p w:rsidR="00CE7716" w:rsidRDefault="00CE7716" w:rsidP="009C49FC">
      <w:pPr>
        <w:spacing w:after="0" w:line="240" w:lineRule="auto"/>
        <w:rPr>
          <w:rFonts w:ascii="Arial" w:eastAsia="Times New Roman" w:hAnsi="Arial" w:cs="Times New Roman"/>
          <w:szCs w:val="24"/>
        </w:rPr>
      </w:pPr>
    </w:p>
    <w:p w:rsidR="00CE7716" w:rsidRDefault="00CE7716" w:rsidP="009C49FC">
      <w:pPr>
        <w:spacing w:after="0" w:line="240" w:lineRule="auto"/>
        <w:rPr>
          <w:rFonts w:ascii="Arial" w:eastAsia="Times New Roman" w:hAnsi="Arial" w:cs="Times New Roman"/>
          <w:szCs w:val="24"/>
        </w:rPr>
      </w:pPr>
    </w:p>
    <w:p w:rsidR="00593EEE" w:rsidRDefault="00593EEE" w:rsidP="009C49FC">
      <w:pPr>
        <w:spacing w:after="0" w:line="240" w:lineRule="auto"/>
        <w:rPr>
          <w:rFonts w:ascii="Arial" w:eastAsia="Times New Roman" w:hAnsi="Arial" w:cs="Times New Roman"/>
          <w:szCs w:val="24"/>
        </w:rPr>
      </w:pPr>
    </w:p>
    <w:p w:rsidR="00593EEE" w:rsidRDefault="00593EEE" w:rsidP="009C49FC">
      <w:pPr>
        <w:spacing w:after="0" w:line="240" w:lineRule="auto"/>
        <w:rPr>
          <w:rFonts w:ascii="Arial" w:eastAsia="Times New Roman" w:hAnsi="Arial" w:cs="Times New Roman"/>
          <w:szCs w:val="24"/>
        </w:rPr>
      </w:pPr>
    </w:p>
    <w:p w:rsidR="00593EEE" w:rsidRDefault="00593EEE" w:rsidP="009C49FC">
      <w:pPr>
        <w:spacing w:after="0" w:line="240" w:lineRule="auto"/>
        <w:rPr>
          <w:rFonts w:ascii="Arial" w:eastAsia="Times New Roman" w:hAnsi="Arial" w:cs="Times New Roman"/>
          <w:szCs w:val="24"/>
        </w:rPr>
      </w:pPr>
    </w:p>
    <w:p w:rsidR="00CE7716" w:rsidRDefault="00CE7716" w:rsidP="009C49FC">
      <w:pPr>
        <w:spacing w:after="0" w:line="240" w:lineRule="auto"/>
        <w:rPr>
          <w:rFonts w:ascii="Arial" w:eastAsia="Times New Roman" w:hAnsi="Arial" w:cs="Times New Roman"/>
          <w:szCs w:val="24"/>
        </w:rPr>
      </w:pPr>
    </w:p>
    <w:p w:rsidR="00601EA0" w:rsidRDefault="00601EA0" w:rsidP="009C49FC">
      <w:pPr>
        <w:spacing w:after="0" w:line="240" w:lineRule="auto"/>
        <w:rPr>
          <w:rFonts w:ascii="Arial" w:eastAsia="Times New Roman" w:hAnsi="Arial" w:cs="Times New Roman"/>
          <w:szCs w:val="24"/>
        </w:rPr>
      </w:pPr>
    </w:p>
    <w:p w:rsidR="00601EA0" w:rsidRDefault="00601EA0" w:rsidP="009C49FC">
      <w:pPr>
        <w:spacing w:after="0" w:line="240" w:lineRule="auto"/>
        <w:rPr>
          <w:rFonts w:ascii="Arial" w:eastAsia="Times New Roman" w:hAnsi="Arial" w:cs="Times New Roman"/>
          <w:szCs w:val="24"/>
        </w:rPr>
      </w:pPr>
    </w:p>
    <w:p w:rsidR="00CE7716" w:rsidRPr="009E1751" w:rsidRDefault="00CE7716" w:rsidP="009C49FC">
      <w:pPr>
        <w:spacing w:after="0" w:line="240" w:lineRule="auto"/>
        <w:rPr>
          <w:rFonts w:ascii="Arial" w:eastAsia="Times New Roman" w:hAnsi="Arial" w:cs="Times New Roman"/>
          <w:szCs w:val="24"/>
        </w:rPr>
      </w:pPr>
    </w:p>
    <w:p w:rsidR="009E1751" w:rsidRPr="009E1751" w:rsidRDefault="005609F3" w:rsidP="009C49FC">
      <w:pPr>
        <w:spacing w:after="0" w:line="240" w:lineRule="auto"/>
        <w:rPr>
          <w:rFonts w:ascii="Arial" w:eastAsia="Times New Roman" w:hAnsi="Arial" w:cs="Times New Roman"/>
          <w:szCs w:val="24"/>
        </w:rPr>
      </w:pPr>
      <w:r>
        <w:rPr>
          <w:rFonts w:ascii="Arial" w:eastAsia="Times New Roman" w:hAnsi="Arial"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-338455</wp:posOffset>
                </wp:positionH>
                <wp:positionV relativeFrom="paragraph">
                  <wp:posOffset>41910</wp:posOffset>
                </wp:positionV>
                <wp:extent cx="6438900" cy="3693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9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2E1" w:rsidRPr="009E1751" w:rsidRDefault="007D52E1" w:rsidP="009E1751">
                            <w:pPr>
                              <w:spacing w:after="0" w:line="240" w:lineRule="auto"/>
                              <w:ind w:right="-142"/>
                              <w:jc w:val="center"/>
                              <w:rPr>
                                <w:rFonts w:ascii="Arial" w:eastAsia="Times New Roman" w:hAnsi="Arial" w:cs="Arial"/>
                                <w:color w:val="003366"/>
                                <w:sz w:val="16"/>
                                <w:szCs w:val="16"/>
                                <w:lang w:eastAsia="en-US"/>
                              </w:rPr>
                            </w:pPr>
                            <w:r w:rsidRPr="009E1751">
                              <w:rPr>
                                <w:rFonts w:ascii="Arial" w:eastAsia="Times New Roman" w:hAnsi="Arial" w:cs="Arial"/>
                                <w:color w:val="003366"/>
                                <w:sz w:val="16"/>
                                <w:szCs w:val="16"/>
                                <w:lang w:eastAsia="en-US"/>
                              </w:rPr>
                              <w:t xml:space="preserve">The Primary Care Respiratory Society, formerly known as the </w:t>
                            </w:r>
                            <w:r w:rsidRPr="009E1751">
                              <w:rPr>
                                <w:rFonts w:ascii="Arial" w:eastAsia="Times New Roman" w:hAnsi="Arial" w:cs="Arial"/>
                                <w:i/>
                                <w:color w:val="003366"/>
                                <w:sz w:val="16"/>
                                <w:szCs w:val="16"/>
                                <w:lang w:eastAsia="en-US"/>
                              </w:rPr>
                              <w:t>General Practice Airways Group</w:t>
                            </w:r>
                            <w:r w:rsidRPr="009E1751">
                              <w:rPr>
                                <w:rFonts w:ascii="Arial" w:eastAsia="Times New Roman" w:hAnsi="Arial" w:cs="Arial"/>
                                <w:color w:val="003366"/>
                                <w:sz w:val="16"/>
                                <w:szCs w:val="16"/>
                                <w:lang w:eastAsia="en-US"/>
                              </w:rPr>
                              <w:t xml:space="preserve">, is a registered charity </w:t>
                            </w:r>
                            <w:r w:rsidRPr="009E1751">
                              <w:rPr>
                                <w:rFonts w:ascii="Arial" w:eastAsia="Times New Roman" w:hAnsi="Arial" w:cs="Arial"/>
                                <w:color w:val="003366"/>
                                <w:sz w:val="16"/>
                                <w:szCs w:val="16"/>
                                <w:lang w:eastAsia="en-US"/>
                              </w:rPr>
                              <w:br/>
                              <w:t xml:space="preserve">(Charity No: 1098117) and a company limited by guarantee registered in England (Company No: 4298947) </w:t>
                            </w:r>
                            <w:r w:rsidRPr="009E1751">
                              <w:rPr>
                                <w:rFonts w:ascii="Arial" w:eastAsia="Times New Roman" w:hAnsi="Arial" w:cs="Arial"/>
                                <w:color w:val="003366"/>
                                <w:sz w:val="16"/>
                                <w:szCs w:val="16"/>
                                <w:lang w:eastAsia="en-US"/>
                              </w:rPr>
                              <w:br/>
                              <w:t>VAT Registration Number: 866 1543 09</w:t>
                            </w:r>
                          </w:p>
                          <w:p w:rsidR="007D52E1" w:rsidRPr="009E1751" w:rsidRDefault="007D52E1" w:rsidP="009E1751">
                            <w:pPr>
                              <w:spacing w:after="0" w:line="240" w:lineRule="auto"/>
                              <w:jc w:val="center"/>
                              <w:rPr>
                                <w:rFonts w:ascii="Arial" w:eastAsia="Times New Roman" w:hAnsi="Arial" w:cs="Arial"/>
                                <w:color w:val="003366"/>
                                <w:sz w:val="16"/>
                                <w:szCs w:val="16"/>
                                <w:lang w:eastAsia="en-US"/>
                              </w:rPr>
                            </w:pPr>
                            <w:r w:rsidRPr="009E1751">
                              <w:rPr>
                                <w:rFonts w:ascii="Arial" w:eastAsia="Times New Roman" w:hAnsi="Arial" w:cs="Arial"/>
                                <w:color w:val="003366"/>
                                <w:sz w:val="16"/>
                                <w:szCs w:val="16"/>
                                <w:lang w:eastAsia="en-US"/>
                              </w:rPr>
                              <w:t>Registered offices</w:t>
                            </w:r>
                            <w:r w:rsidR="006A31BB">
                              <w:rPr>
                                <w:rFonts w:ascii="Arial" w:eastAsia="Times New Roman" w:hAnsi="Arial" w:cs="Arial"/>
                                <w:color w:val="003366"/>
                                <w:sz w:val="16"/>
                                <w:szCs w:val="16"/>
                                <w:lang w:eastAsia="en-US"/>
                              </w:rPr>
                              <w:t xml:space="preserve"> and address for correspondence</w:t>
                            </w:r>
                            <w:r w:rsidRPr="009E1751">
                              <w:rPr>
                                <w:rFonts w:ascii="Arial" w:eastAsia="Times New Roman" w:hAnsi="Arial" w:cs="Arial"/>
                                <w:color w:val="003366"/>
                                <w:sz w:val="16"/>
                                <w:szCs w:val="16"/>
                                <w:lang w:eastAsia="en-US"/>
                              </w:rPr>
                              <w:t xml:space="preserve">:  </w:t>
                            </w:r>
                            <w:r w:rsidR="006A31BB">
                              <w:rPr>
                                <w:rFonts w:ascii="Arial" w:eastAsia="Times New Roman" w:hAnsi="Arial" w:cs="Arial"/>
                                <w:color w:val="003366"/>
                                <w:sz w:val="16"/>
                                <w:szCs w:val="16"/>
                                <w:lang w:eastAsia="en-US"/>
                              </w:rPr>
                              <w:t xml:space="preserve">Unit 2, Warwick House, Kingsbury Road, Curdworth, </w:t>
                            </w:r>
                            <w:r w:rsidR="00593EEE">
                              <w:rPr>
                                <w:rFonts w:ascii="Arial" w:eastAsia="Times New Roman" w:hAnsi="Arial" w:cs="Arial"/>
                                <w:color w:val="003366"/>
                                <w:sz w:val="16"/>
                                <w:szCs w:val="16"/>
                                <w:lang w:eastAsia="en-US"/>
                              </w:rPr>
                              <w:t>Sutton Coldfield</w:t>
                            </w:r>
                            <w:r w:rsidR="006A31BB">
                              <w:rPr>
                                <w:rFonts w:ascii="Arial" w:eastAsia="Times New Roman" w:hAnsi="Arial" w:cs="Arial"/>
                                <w:color w:val="003366"/>
                                <w:sz w:val="16"/>
                                <w:szCs w:val="16"/>
                                <w:lang w:eastAsia="en-US"/>
                              </w:rPr>
                              <w:t>, B76 9EE</w:t>
                            </w:r>
                          </w:p>
                          <w:p w:rsidR="007D52E1" w:rsidRPr="009E1751" w:rsidRDefault="007D52E1" w:rsidP="009E1751">
                            <w:pPr>
                              <w:spacing w:after="0" w:line="240" w:lineRule="auto"/>
                              <w:jc w:val="center"/>
                              <w:rPr>
                                <w:rFonts w:ascii="Arial" w:eastAsia="Times New Roman" w:hAnsi="Arial" w:cs="Arial"/>
                                <w:color w:val="003366"/>
                                <w:sz w:val="16"/>
                                <w:szCs w:val="16"/>
                                <w:lang w:eastAsia="en-US"/>
                              </w:rPr>
                            </w:pPr>
                            <w:r w:rsidRPr="009E1751">
                              <w:rPr>
                                <w:rFonts w:ascii="Arial" w:eastAsia="Times New Roman" w:hAnsi="Arial" w:cs="Arial"/>
                                <w:b/>
                                <w:color w:val="003366"/>
                                <w:sz w:val="16"/>
                                <w:szCs w:val="16"/>
                                <w:lang w:eastAsia="en-US"/>
                              </w:rPr>
                              <w:t>Telephone</w:t>
                            </w:r>
                            <w:r w:rsidRPr="009E1751">
                              <w:rPr>
                                <w:rFonts w:ascii="Arial" w:eastAsia="Times New Roman" w:hAnsi="Arial" w:cs="Arial"/>
                                <w:color w:val="003366"/>
                                <w:sz w:val="16"/>
                                <w:szCs w:val="16"/>
                                <w:lang w:eastAsia="en-US"/>
                              </w:rPr>
                              <w:t>: +44 (0)</w:t>
                            </w:r>
                            <w:r w:rsidR="006A31BB">
                              <w:rPr>
                                <w:rFonts w:ascii="Arial" w:eastAsia="Times New Roman" w:hAnsi="Arial" w:cs="Arial"/>
                                <w:color w:val="003366"/>
                                <w:sz w:val="16"/>
                                <w:szCs w:val="16"/>
                                <w:lang w:eastAsia="en-US"/>
                              </w:rPr>
                              <w:t>1675 477600</w:t>
                            </w:r>
                            <w:r w:rsidRPr="009E1751">
                              <w:rPr>
                                <w:rFonts w:ascii="Arial" w:eastAsia="Times New Roman" w:hAnsi="Arial" w:cs="Arial"/>
                                <w:color w:val="003366"/>
                                <w:sz w:val="16"/>
                                <w:szCs w:val="16"/>
                                <w:lang w:eastAsia="en-US"/>
                              </w:rPr>
                              <w:t xml:space="preserve">     </w:t>
                            </w:r>
                            <w:r w:rsidRPr="009E1751">
                              <w:rPr>
                                <w:rFonts w:ascii="Arial" w:eastAsia="Times New Roman" w:hAnsi="Arial" w:cs="Arial"/>
                                <w:b/>
                                <w:color w:val="003366"/>
                                <w:sz w:val="16"/>
                                <w:szCs w:val="16"/>
                                <w:lang w:eastAsia="en-US"/>
                              </w:rPr>
                              <w:t xml:space="preserve">  Facsimile</w:t>
                            </w:r>
                            <w:r w:rsidRPr="009E1751">
                              <w:rPr>
                                <w:rFonts w:ascii="Arial" w:eastAsia="Times New Roman" w:hAnsi="Arial" w:cs="Arial"/>
                                <w:color w:val="003366"/>
                                <w:sz w:val="16"/>
                                <w:szCs w:val="16"/>
                                <w:lang w:eastAsia="en-US"/>
                              </w:rPr>
                              <w:t>: +44 (0)</w:t>
                            </w:r>
                            <w:r w:rsidRPr="009E1751">
                              <w:rPr>
                                <w:rFonts w:ascii="Gill Sans MT" w:eastAsia="Times New Roman" w:hAnsi="Gill Sans MT" w:cs="Times New Roman"/>
                                <w:sz w:val="24"/>
                                <w:szCs w:val="24"/>
                                <w:lang w:eastAsia="en-US"/>
                              </w:rPr>
                              <w:t xml:space="preserve"> </w:t>
                            </w:r>
                            <w:r w:rsidRPr="009E1751">
                              <w:rPr>
                                <w:rFonts w:ascii="Arial" w:eastAsia="Times New Roman" w:hAnsi="Arial" w:cs="Arial"/>
                                <w:color w:val="003366"/>
                                <w:sz w:val="16"/>
                                <w:szCs w:val="16"/>
                                <w:lang w:eastAsia="en-US"/>
                              </w:rPr>
                              <w:t xml:space="preserve">121 336 1914    </w:t>
                            </w:r>
                            <w:r w:rsidRPr="009E1751">
                              <w:rPr>
                                <w:rFonts w:ascii="Arial" w:eastAsia="Times New Roman" w:hAnsi="Arial" w:cs="Arial"/>
                                <w:b/>
                                <w:color w:val="003366"/>
                                <w:sz w:val="16"/>
                                <w:szCs w:val="16"/>
                                <w:lang w:eastAsia="en-US"/>
                              </w:rPr>
                              <w:t>Email</w:t>
                            </w:r>
                            <w:r w:rsidRPr="009E1751">
                              <w:rPr>
                                <w:rFonts w:ascii="Arial" w:eastAsia="Times New Roman" w:hAnsi="Arial" w:cs="Arial"/>
                                <w:color w:val="003366"/>
                                <w:sz w:val="16"/>
                                <w:szCs w:val="16"/>
                                <w:lang w:eastAsia="en-US"/>
                              </w:rPr>
                              <w:t xml:space="preserve">: </w:t>
                            </w:r>
                            <w:hyperlink r:id="rId14" w:history="1">
                              <w:r w:rsidRPr="009E1751">
                                <w:rPr>
                                  <w:rFonts w:ascii="Arial" w:eastAsia="Times New Roman" w:hAnsi="Arial" w:cs="Arial"/>
                                  <w:color w:val="0000FF"/>
                                  <w:sz w:val="16"/>
                                  <w:szCs w:val="16"/>
                                  <w:u w:val="single"/>
                                  <w:lang w:eastAsia="en-US"/>
                                </w:rPr>
                                <w:t>info@pcrs-uk.org</w:t>
                              </w:r>
                            </w:hyperlink>
                            <w:r w:rsidRPr="009E1751">
                              <w:rPr>
                                <w:rFonts w:ascii="Arial" w:eastAsia="Times New Roman" w:hAnsi="Arial" w:cs="Arial"/>
                                <w:color w:val="003366"/>
                                <w:sz w:val="16"/>
                                <w:szCs w:val="16"/>
                                <w:lang w:eastAsia="en-US"/>
                              </w:rPr>
                              <w:t xml:space="preserve">      </w:t>
                            </w:r>
                            <w:r w:rsidRPr="009E1751">
                              <w:rPr>
                                <w:rFonts w:ascii="Arial" w:eastAsia="Times New Roman" w:hAnsi="Arial" w:cs="Arial"/>
                                <w:b/>
                                <w:color w:val="003366"/>
                                <w:sz w:val="16"/>
                                <w:szCs w:val="16"/>
                                <w:lang w:eastAsia="en-US"/>
                              </w:rPr>
                              <w:t>Website</w:t>
                            </w:r>
                            <w:r w:rsidRPr="009E1751">
                              <w:rPr>
                                <w:rFonts w:ascii="Arial" w:eastAsia="Times New Roman" w:hAnsi="Arial" w:cs="Arial"/>
                                <w:color w:val="003366"/>
                                <w:sz w:val="16"/>
                                <w:szCs w:val="16"/>
                                <w:lang w:eastAsia="en-US"/>
                              </w:rPr>
                              <w:t xml:space="preserve">: </w:t>
                            </w:r>
                            <w:hyperlink r:id="rId15" w:history="1">
                              <w:r w:rsidRPr="009E1751">
                                <w:rPr>
                                  <w:rFonts w:ascii="Arial" w:eastAsia="Times New Roman" w:hAnsi="Arial" w:cs="Arial"/>
                                  <w:color w:val="0000FF"/>
                                  <w:sz w:val="16"/>
                                  <w:szCs w:val="16"/>
                                  <w:u w:val="single"/>
                                  <w:lang w:eastAsia="en-US"/>
                                </w:rPr>
                                <w:t>http://www.pcrs-uk.org</w:t>
                              </w:r>
                            </w:hyperlink>
                            <w:r w:rsidRPr="009E1751">
                              <w:rPr>
                                <w:rFonts w:ascii="Arial" w:eastAsia="Times New Roman" w:hAnsi="Arial" w:cs="Arial"/>
                                <w:color w:val="003366"/>
                                <w:sz w:val="16"/>
                                <w:szCs w:val="16"/>
                                <w:lang w:eastAsia="en-US"/>
                              </w:rPr>
                              <w:t xml:space="preserve">  </w:t>
                            </w:r>
                          </w:p>
                          <w:p w:rsidR="007D52E1" w:rsidRPr="009E1751" w:rsidRDefault="007D52E1" w:rsidP="009E1751">
                            <w:pPr>
                              <w:spacing w:after="0" w:line="240" w:lineRule="auto"/>
                              <w:jc w:val="center"/>
                              <w:rPr>
                                <w:rFonts w:ascii="Arial" w:eastAsia="Times New Roman" w:hAnsi="Arial" w:cs="Arial"/>
                                <w:color w:val="808080"/>
                                <w:sz w:val="16"/>
                                <w:szCs w:val="16"/>
                                <w:lang w:eastAsia="en-US"/>
                              </w:rPr>
                            </w:pPr>
                            <w:r w:rsidRPr="009E1751">
                              <w:rPr>
                                <w:rFonts w:ascii="Arial" w:eastAsia="Times New Roman" w:hAnsi="Arial" w:cs="Arial"/>
                                <w:color w:val="808080"/>
                                <w:sz w:val="16"/>
                                <w:szCs w:val="16"/>
                                <w:lang w:eastAsia="en-US"/>
                              </w:rPr>
                              <w:br/>
                              <w:t xml:space="preserve">The Primary Care Respiratory Society UK is grateful to its corporate supporters including Almirall Ltd, AstraZeneca UK Ltd, Boehringer Ingelheim Ltd, Chiesi Ltd, </w:t>
                            </w:r>
                            <w:r w:rsidR="006A31BB" w:rsidRPr="009E1751">
                              <w:rPr>
                                <w:rFonts w:ascii="Arial" w:eastAsia="Times New Roman" w:hAnsi="Arial" w:cs="Arial"/>
                                <w:color w:val="808080"/>
                                <w:sz w:val="16"/>
                                <w:szCs w:val="16"/>
                                <w:lang w:eastAsia="en-US"/>
                              </w:rPr>
                              <w:t>GlaxoSmithKline</w:t>
                            </w:r>
                            <w:r w:rsidR="006A31BB">
                              <w:rPr>
                                <w:rFonts w:ascii="Arial" w:eastAsia="Times New Roman" w:hAnsi="Arial" w:cs="Arial"/>
                                <w:color w:val="808080"/>
                                <w:sz w:val="16"/>
                                <w:szCs w:val="16"/>
                                <w:lang w:eastAsia="en-US"/>
                              </w:rPr>
                              <w:t xml:space="preserve">, </w:t>
                            </w:r>
                            <w:r w:rsidRPr="009E1751">
                              <w:rPr>
                                <w:rFonts w:ascii="Arial" w:eastAsia="Times New Roman" w:hAnsi="Arial" w:cs="Arial"/>
                                <w:color w:val="808080"/>
                                <w:sz w:val="16"/>
                                <w:szCs w:val="16"/>
                                <w:lang w:eastAsia="en-US"/>
                              </w:rPr>
                              <w:t>Napp Pharmaceuticals, Novartis UK, Orion Pharma (UK) Ltd and TEVA UK Limited for their financial support which supports the core activities of the Charity and allows the PCRS-UK to make its services either freely available or at greatly reduced rates to its members.</w:t>
                            </w:r>
                          </w:p>
                          <w:p w:rsidR="007D52E1" w:rsidRDefault="007D52E1" w:rsidP="009E1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5pt;margin-top:3.3pt;width:507pt;height:2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SV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" filled="f" stroked="f">
                <v:textbox>
                  <w:txbxContent>
                    <w:p w:rsidR="007D52E1" w:rsidRPr="009E1751" w:rsidRDefault="007D52E1" w:rsidP="009E1751">
                      <w:pPr>
                        <w:spacing w:after="0" w:line="240" w:lineRule="auto"/>
                        <w:ind w:right="-142"/>
                        <w:jc w:val="center"/>
                        <w:rPr>
                          <w:rFonts w:ascii="Arial" w:eastAsia="Times New Roman" w:hAnsi="Arial" w:cs="Arial"/>
                          <w:color w:val="003366"/>
                          <w:sz w:val="16"/>
                          <w:szCs w:val="16"/>
                          <w:lang w:eastAsia="en-US"/>
                        </w:rPr>
                      </w:pPr>
                      <w:r w:rsidRPr="009E1751">
                        <w:rPr>
                          <w:rFonts w:ascii="Arial" w:eastAsia="Times New Roman" w:hAnsi="Arial" w:cs="Arial"/>
                          <w:color w:val="003366"/>
                          <w:sz w:val="16"/>
                          <w:szCs w:val="16"/>
                          <w:lang w:eastAsia="en-US"/>
                        </w:rPr>
                        <w:t xml:space="preserve">The Primary Care Respiratory Society, formerly known as the </w:t>
                      </w:r>
                      <w:r w:rsidRPr="009E1751">
                        <w:rPr>
                          <w:rFonts w:ascii="Arial" w:eastAsia="Times New Roman" w:hAnsi="Arial" w:cs="Arial"/>
                          <w:i/>
                          <w:color w:val="003366"/>
                          <w:sz w:val="16"/>
                          <w:szCs w:val="16"/>
                          <w:lang w:eastAsia="en-US"/>
                        </w:rPr>
                        <w:t>General Practice Airways Group</w:t>
                      </w:r>
                      <w:r w:rsidRPr="009E1751">
                        <w:rPr>
                          <w:rFonts w:ascii="Arial" w:eastAsia="Times New Roman" w:hAnsi="Arial" w:cs="Arial"/>
                          <w:color w:val="003366"/>
                          <w:sz w:val="16"/>
                          <w:szCs w:val="16"/>
                          <w:lang w:eastAsia="en-US"/>
                        </w:rPr>
                        <w:t xml:space="preserve">, is a registered charity </w:t>
                      </w:r>
                      <w:r w:rsidRPr="009E1751">
                        <w:rPr>
                          <w:rFonts w:ascii="Arial" w:eastAsia="Times New Roman" w:hAnsi="Arial" w:cs="Arial"/>
                          <w:color w:val="003366"/>
                          <w:sz w:val="16"/>
                          <w:szCs w:val="16"/>
                          <w:lang w:eastAsia="en-US"/>
                        </w:rPr>
                        <w:br/>
                        <w:t xml:space="preserve">(Charity No: 1098117) and a company limited by guarantee registered in England (Company No: 4298947) </w:t>
                      </w:r>
                      <w:r w:rsidRPr="009E1751">
                        <w:rPr>
                          <w:rFonts w:ascii="Arial" w:eastAsia="Times New Roman" w:hAnsi="Arial" w:cs="Arial"/>
                          <w:color w:val="003366"/>
                          <w:sz w:val="16"/>
                          <w:szCs w:val="16"/>
                          <w:lang w:eastAsia="en-US"/>
                        </w:rPr>
                        <w:br/>
                        <w:t>VAT Registration Number: 866 1543 09</w:t>
                      </w:r>
                    </w:p>
                    <w:p w:rsidR="007D52E1" w:rsidRPr="009E1751" w:rsidRDefault="007D52E1" w:rsidP="009E1751">
                      <w:pPr>
                        <w:spacing w:after="0" w:line="240" w:lineRule="auto"/>
                        <w:jc w:val="center"/>
                        <w:rPr>
                          <w:rFonts w:ascii="Arial" w:eastAsia="Times New Roman" w:hAnsi="Arial" w:cs="Arial"/>
                          <w:color w:val="003366"/>
                          <w:sz w:val="16"/>
                          <w:szCs w:val="16"/>
                          <w:lang w:eastAsia="en-US"/>
                        </w:rPr>
                      </w:pPr>
                      <w:r w:rsidRPr="009E1751">
                        <w:rPr>
                          <w:rFonts w:ascii="Arial" w:eastAsia="Times New Roman" w:hAnsi="Arial" w:cs="Arial"/>
                          <w:color w:val="003366"/>
                          <w:sz w:val="16"/>
                          <w:szCs w:val="16"/>
                          <w:lang w:eastAsia="en-US"/>
                        </w:rPr>
                        <w:t>Registered offices</w:t>
                      </w:r>
                      <w:r w:rsidR="006A31BB">
                        <w:rPr>
                          <w:rFonts w:ascii="Arial" w:eastAsia="Times New Roman" w:hAnsi="Arial" w:cs="Arial"/>
                          <w:color w:val="003366"/>
                          <w:sz w:val="16"/>
                          <w:szCs w:val="16"/>
                          <w:lang w:eastAsia="en-US"/>
                        </w:rPr>
                        <w:t xml:space="preserve"> and address for correspondence</w:t>
                      </w:r>
                      <w:r w:rsidRPr="009E1751">
                        <w:rPr>
                          <w:rFonts w:ascii="Arial" w:eastAsia="Times New Roman" w:hAnsi="Arial" w:cs="Arial"/>
                          <w:color w:val="003366"/>
                          <w:sz w:val="16"/>
                          <w:szCs w:val="16"/>
                          <w:lang w:eastAsia="en-US"/>
                        </w:rPr>
                        <w:t xml:space="preserve">:  </w:t>
                      </w:r>
                      <w:r w:rsidR="006A31BB">
                        <w:rPr>
                          <w:rFonts w:ascii="Arial" w:eastAsia="Times New Roman" w:hAnsi="Arial" w:cs="Arial"/>
                          <w:color w:val="003366"/>
                          <w:sz w:val="16"/>
                          <w:szCs w:val="16"/>
                          <w:lang w:eastAsia="en-US"/>
                        </w:rPr>
                        <w:t xml:space="preserve">Unit 2, Warwick House, Kingsbury Road, Curdworth, </w:t>
                      </w:r>
                      <w:r w:rsidR="00593EEE">
                        <w:rPr>
                          <w:rFonts w:ascii="Arial" w:eastAsia="Times New Roman" w:hAnsi="Arial" w:cs="Arial"/>
                          <w:color w:val="003366"/>
                          <w:sz w:val="16"/>
                          <w:szCs w:val="16"/>
                          <w:lang w:eastAsia="en-US"/>
                        </w:rPr>
                        <w:t>Sutton Coldfield</w:t>
                      </w:r>
                      <w:r w:rsidR="006A31BB">
                        <w:rPr>
                          <w:rFonts w:ascii="Arial" w:eastAsia="Times New Roman" w:hAnsi="Arial" w:cs="Arial"/>
                          <w:color w:val="003366"/>
                          <w:sz w:val="16"/>
                          <w:szCs w:val="16"/>
                          <w:lang w:eastAsia="en-US"/>
                        </w:rPr>
                        <w:t>, B76 9EE</w:t>
                      </w:r>
                    </w:p>
                    <w:p w:rsidR="007D52E1" w:rsidRPr="009E1751" w:rsidRDefault="007D52E1" w:rsidP="009E1751">
                      <w:pPr>
                        <w:spacing w:after="0" w:line="240" w:lineRule="auto"/>
                        <w:jc w:val="center"/>
                        <w:rPr>
                          <w:rFonts w:ascii="Arial" w:eastAsia="Times New Roman" w:hAnsi="Arial" w:cs="Arial"/>
                          <w:color w:val="003366"/>
                          <w:sz w:val="16"/>
                          <w:szCs w:val="16"/>
                          <w:lang w:eastAsia="en-US"/>
                        </w:rPr>
                      </w:pPr>
                      <w:r w:rsidRPr="009E1751">
                        <w:rPr>
                          <w:rFonts w:ascii="Arial" w:eastAsia="Times New Roman" w:hAnsi="Arial" w:cs="Arial"/>
                          <w:b/>
                          <w:color w:val="003366"/>
                          <w:sz w:val="16"/>
                          <w:szCs w:val="16"/>
                          <w:lang w:eastAsia="en-US"/>
                        </w:rPr>
                        <w:t>Telephone</w:t>
                      </w:r>
                      <w:r w:rsidRPr="009E1751">
                        <w:rPr>
                          <w:rFonts w:ascii="Arial" w:eastAsia="Times New Roman" w:hAnsi="Arial" w:cs="Arial"/>
                          <w:color w:val="003366"/>
                          <w:sz w:val="16"/>
                          <w:szCs w:val="16"/>
                          <w:lang w:eastAsia="en-US"/>
                        </w:rPr>
                        <w:t>: +44 (0)</w:t>
                      </w:r>
                      <w:r w:rsidR="006A31BB">
                        <w:rPr>
                          <w:rFonts w:ascii="Arial" w:eastAsia="Times New Roman" w:hAnsi="Arial" w:cs="Arial"/>
                          <w:color w:val="003366"/>
                          <w:sz w:val="16"/>
                          <w:szCs w:val="16"/>
                          <w:lang w:eastAsia="en-US"/>
                        </w:rPr>
                        <w:t>1675 477600</w:t>
                      </w:r>
                      <w:r w:rsidRPr="009E1751">
                        <w:rPr>
                          <w:rFonts w:ascii="Arial" w:eastAsia="Times New Roman" w:hAnsi="Arial" w:cs="Arial"/>
                          <w:color w:val="003366"/>
                          <w:sz w:val="16"/>
                          <w:szCs w:val="16"/>
                          <w:lang w:eastAsia="en-US"/>
                        </w:rPr>
                        <w:t xml:space="preserve">     </w:t>
                      </w:r>
                      <w:r w:rsidRPr="009E1751">
                        <w:rPr>
                          <w:rFonts w:ascii="Arial" w:eastAsia="Times New Roman" w:hAnsi="Arial" w:cs="Arial"/>
                          <w:b/>
                          <w:color w:val="003366"/>
                          <w:sz w:val="16"/>
                          <w:szCs w:val="16"/>
                          <w:lang w:eastAsia="en-US"/>
                        </w:rPr>
                        <w:t xml:space="preserve">  Facsimile</w:t>
                      </w:r>
                      <w:r w:rsidRPr="009E1751">
                        <w:rPr>
                          <w:rFonts w:ascii="Arial" w:eastAsia="Times New Roman" w:hAnsi="Arial" w:cs="Arial"/>
                          <w:color w:val="003366"/>
                          <w:sz w:val="16"/>
                          <w:szCs w:val="16"/>
                          <w:lang w:eastAsia="en-US"/>
                        </w:rPr>
                        <w:t>: +44 (0)</w:t>
                      </w:r>
                      <w:r w:rsidRPr="009E1751">
                        <w:rPr>
                          <w:rFonts w:ascii="Gill Sans MT" w:eastAsia="Times New Roman" w:hAnsi="Gill Sans MT" w:cs="Times New Roman"/>
                          <w:sz w:val="24"/>
                          <w:szCs w:val="24"/>
                          <w:lang w:eastAsia="en-US"/>
                        </w:rPr>
                        <w:t xml:space="preserve"> </w:t>
                      </w:r>
                      <w:r w:rsidRPr="009E1751">
                        <w:rPr>
                          <w:rFonts w:ascii="Arial" w:eastAsia="Times New Roman" w:hAnsi="Arial" w:cs="Arial"/>
                          <w:color w:val="003366"/>
                          <w:sz w:val="16"/>
                          <w:szCs w:val="16"/>
                          <w:lang w:eastAsia="en-US"/>
                        </w:rPr>
                        <w:t xml:space="preserve">121 336 1914    </w:t>
                      </w:r>
                      <w:r w:rsidRPr="009E1751">
                        <w:rPr>
                          <w:rFonts w:ascii="Arial" w:eastAsia="Times New Roman" w:hAnsi="Arial" w:cs="Arial"/>
                          <w:b/>
                          <w:color w:val="003366"/>
                          <w:sz w:val="16"/>
                          <w:szCs w:val="16"/>
                          <w:lang w:eastAsia="en-US"/>
                        </w:rPr>
                        <w:t>Email</w:t>
                      </w:r>
                      <w:r w:rsidRPr="009E1751">
                        <w:rPr>
                          <w:rFonts w:ascii="Arial" w:eastAsia="Times New Roman" w:hAnsi="Arial" w:cs="Arial"/>
                          <w:color w:val="003366"/>
                          <w:sz w:val="16"/>
                          <w:szCs w:val="16"/>
                          <w:lang w:eastAsia="en-US"/>
                        </w:rPr>
                        <w:t xml:space="preserve">: </w:t>
                      </w:r>
                      <w:hyperlink r:id="rId16" w:history="1">
                        <w:r w:rsidRPr="009E1751">
                          <w:rPr>
                            <w:rFonts w:ascii="Arial" w:eastAsia="Times New Roman" w:hAnsi="Arial" w:cs="Arial"/>
                            <w:color w:val="0000FF"/>
                            <w:sz w:val="16"/>
                            <w:szCs w:val="16"/>
                            <w:u w:val="single"/>
                            <w:lang w:eastAsia="en-US"/>
                          </w:rPr>
                          <w:t>info@pcrs-uk.org</w:t>
                        </w:r>
                      </w:hyperlink>
                      <w:r w:rsidRPr="009E1751">
                        <w:rPr>
                          <w:rFonts w:ascii="Arial" w:eastAsia="Times New Roman" w:hAnsi="Arial" w:cs="Arial"/>
                          <w:color w:val="003366"/>
                          <w:sz w:val="16"/>
                          <w:szCs w:val="16"/>
                          <w:lang w:eastAsia="en-US"/>
                        </w:rPr>
                        <w:t xml:space="preserve">      </w:t>
                      </w:r>
                      <w:r w:rsidRPr="009E1751">
                        <w:rPr>
                          <w:rFonts w:ascii="Arial" w:eastAsia="Times New Roman" w:hAnsi="Arial" w:cs="Arial"/>
                          <w:b/>
                          <w:color w:val="003366"/>
                          <w:sz w:val="16"/>
                          <w:szCs w:val="16"/>
                          <w:lang w:eastAsia="en-US"/>
                        </w:rPr>
                        <w:t>Website</w:t>
                      </w:r>
                      <w:r w:rsidRPr="009E1751">
                        <w:rPr>
                          <w:rFonts w:ascii="Arial" w:eastAsia="Times New Roman" w:hAnsi="Arial" w:cs="Arial"/>
                          <w:color w:val="003366"/>
                          <w:sz w:val="16"/>
                          <w:szCs w:val="16"/>
                          <w:lang w:eastAsia="en-US"/>
                        </w:rPr>
                        <w:t xml:space="preserve">: </w:t>
                      </w:r>
                      <w:hyperlink r:id="rId17" w:history="1">
                        <w:r w:rsidRPr="009E1751">
                          <w:rPr>
                            <w:rFonts w:ascii="Arial" w:eastAsia="Times New Roman" w:hAnsi="Arial" w:cs="Arial"/>
                            <w:color w:val="0000FF"/>
                            <w:sz w:val="16"/>
                            <w:szCs w:val="16"/>
                            <w:u w:val="single"/>
                            <w:lang w:eastAsia="en-US"/>
                          </w:rPr>
                          <w:t>http://www.pcrs-uk.org</w:t>
                        </w:r>
                      </w:hyperlink>
                      <w:r w:rsidRPr="009E1751">
                        <w:rPr>
                          <w:rFonts w:ascii="Arial" w:eastAsia="Times New Roman" w:hAnsi="Arial" w:cs="Arial"/>
                          <w:color w:val="003366"/>
                          <w:sz w:val="16"/>
                          <w:szCs w:val="16"/>
                          <w:lang w:eastAsia="en-US"/>
                        </w:rPr>
                        <w:t xml:space="preserve">  </w:t>
                      </w:r>
                    </w:p>
                    <w:p w:rsidR="007D52E1" w:rsidRPr="009E1751" w:rsidRDefault="007D52E1" w:rsidP="009E1751">
                      <w:pPr>
                        <w:spacing w:after="0" w:line="240" w:lineRule="auto"/>
                        <w:jc w:val="center"/>
                        <w:rPr>
                          <w:rFonts w:ascii="Arial" w:eastAsia="Times New Roman" w:hAnsi="Arial" w:cs="Arial"/>
                          <w:color w:val="808080"/>
                          <w:sz w:val="16"/>
                          <w:szCs w:val="16"/>
                          <w:lang w:eastAsia="en-US"/>
                        </w:rPr>
                      </w:pPr>
                      <w:r w:rsidRPr="009E1751">
                        <w:rPr>
                          <w:rFonts w:ascii="Arial" w:eastAsia="Times New Roman" w:hAnsi="Arial" w:cs="Arial"/>
                          <w:color w:val="808080"/>
                          <w:sz w:val="16"/>
                          <w:szCs w:val="16"/>
                          <w:lang w:eastAsia="en-US"/>
                        </w:rPr>
                        <w:br/>
                        <w:t xml:space="preserve">The Primary Care Respiratory Society UK is grateful to its corporate supporters including Almirall Ltd, AstraZeneca UK Ltd, Boehringer Ingelheim Ltd, Chiesi Ltd, </w:t>
                      </w:r>
                      <w:r w:rsidR="006A31BB" w:rsidRPr="009E1751">
                        <w:rPr>
                          <w:rFonts w:ascii="Arial" w:eastAsia="Times New Roman" w:hAnsi="Arial" w:cs="Arial"/>
                          <w:color w:val="808080"/>
                          <w:sz w:val="16"/>
                          <w:szCs w:val="16"/>
                          <w:lang w:eastAsia="en-US"/>
                        </w:rPr>
                        <w:t>GlaxoSmithKline</w:t>
                      </w:r>
                      <w:r w:rsidR="006A31BB">
                        <w:rPr>
                          <w:rFonts w:ascii="Arial" w:eastAsia="Times New Roman" w:hAnsi="Arial" w:cs="Arial"/>
                          <w:color w:val="808080"/>
                          <w:sz w:val="16"/>
                          <w:szCs w:val="16"/>
                          <w:lang w:eastAsia="en-US"/>
                        </w:rPr>
                        <w:t xml:space="preserve">, </w:t>
                      </w:r>
                      <w:r w:rsidRPr="009E1751">
                        <w:rPr>
                          <w:rFonts w:ascii="Arial" w:eastAsia="Times New Roman" w:hAnsi="Arial" w:cs="Arial"/>
                          <w:color w:val="808080"/>
                          <w:sz w:val="16"/>
                          <w:szCs w:val="16"/>
                          <w:lang w:eastAsia="en-US"/>
                        </w:rPr>
                        <w:t>Napp Pharmaceuticals, Novartis UK, Orion Pharma (UK) Ltd and TEVA UK Limited for their financial support which supports the core activities of the Charity and allows the PCRS-UK to make its services either freely available or at greatly reduced rates to its members.</w:t>
                      </w:r>
                    </w:p>
                    <w:p w:rsidR="007D52E1" w:rsidRDefault="007D52E1" w:rsidP="009E1751"/>
                  </w:txbxContent>
                </v:textbox>
              </v:shape>
            </w:pict>
          </mc:Fallback>
        </mc:AlternateContent>
      </w:r>
    </w:p>
    <w:p w:rsidR="009E1751" w:rsidRPr="009E1751" w:rsidRDefault="009E1751" w:rsidP="009C49FC">
      <w:pPr>
        <w:spacing w:after="0" w:line="240" w:lineRule="auto"/>
        <w:rPr>
          <w:rFonts w:ascii="Arial" w:eastAsia="Times New Roman" w:hAnsi="Arial" w:cs="Times New Roman"/>
          <w:szCs w:val="24"/>
        </w:rPr>
      </w:pPr>
    </w:p>
    <w:p w:rsidR="009E1751" w:rsidRPr="009E1751" w:rsidRDefault="009E1751" w:rsidP="009C49FC">
      <w:pPr>
        <w:spacing w:after="0" w:line="240" w:lineRule="auto"/>
        <w:rPr>
          <w:rFonts w:ascii="Arial" w:eastAsia="Times New Roman" w:hAnsi="Arial" w:cs="Times New Roman"/>
          <w:b/>
          <w:szCs w:val="24"/>
        </w:rPr>
      </w:pPr>
      <w:r w:rsidRPr="009E1751">
        <w:rPr>
          <w:rFonts w:ascii="Arial" w:eastAsia="Times New Roman" w:hAnsi="Arial" w:cs="Times New Roman"/>
          <w:b/>
          <w:szCs w:val="24"/>
        </w:rPr>
        <w:br w:type="page"/>
        <w:t>Appendix 1</w:t>
      </w:r>
    </w:p>
    <w:p w:rsidR="009E1751" w:rsidRPr="009E1751" w:rsidRDefault="009E1751" w:rsidP="009C49FC">
      <w:pPr>
        <w:spacing w:after="0" w:line="240" w:lineRule="auto"/>
        <w:rPr>
          <w:rFonts w:ascii="Arial" w:eastAsia="Times New Roman" w:hAnsi="Arial" w:cs="Times New Roman"/>
          <w:b/>
          <w:szCs w:val="24"/>
        </w:rPr>
      </w:pPr>
    </w:p>
    <w:p w:rsidR="009E1751" w:rsidRPr="009E1751" w:rsidRDefault="009E1751" w:rsidP="009C49FC">
      <w:pPr>
        <w:spacing w:after="0" w:line="240" w:lineRule="auto"/>
        <w:rPr>
          <w:rFonts w:ascii="Arial" w:eastAsia="Times New Roman" w:hAnsi="Arial" w:cs="Times New Roman"/>
          <w:b/>
          <w:szCs w:val="24"/>
        </w:rPr>
      </w:pPr>
      <w:r w:rsidRPr="009E1751">
        <w:rPr>
          <w:rFonts w:ascii="Arial" w:eastAsia="Times New Roman" w:hAnsi="Arial" w:cs="Times New Roman"/>
          <w:b/>
          <w:szCs w:val="24"/>
        </w:rPr>
        <w:t xml:space="preserve">PCRS-UK Standard Information </w:t>
      </w:r>
    </w:p>
    <w:p w:rsidR="009E1751" w:rsidRPr="009E1751" w:rsidRDefault="009E1751" w:rsidP="009C49FC">
      <w:pPr>
        <w:spacing w:after="0" w:line="240" w:lineRule="auto"/>
        <w:rPr>
          <w:rFonts w:ascii="Arial" w:eastAsia="Times New Roman" w:hAnsi="Arial" w:cs="Times New Roman"/>
          <w:b/>
          <w:szCs w:val="24"/>
        </w:rPr>
      </w:pP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 xml:space="preserve">The </w:t>
      </w:r>
      <w:r w:rsidR="006A31BB">
        <w:rPr>
          <w:rFonts w:ascii="Arial" w:eastAsia="Times New Roman" w:hAnsi="Arial" w:cs="Times New Roman"/>
          <w:color w:val="003366"/>
          <w:szCs w:val="24"/>
        </w:rPr>
        <w:t>Primary Care Respiratory Society UK</w:t>
      </w:r>
      <w:r w:rsidRPr="009E1751">
        <w:rPr>
          <w:rFonts w:ascii="Arial" w:eastAsia="Times New Roman" w:hAnsi="Arial" w:cs="Times New Roman"/>
          <w:color w:val="003366"/>
          <w:szCs w:val="24"/>
        </w:rPr>
        <w:t xml:space="preserve"> is a registered charity (Charity No: 1098117) and a company in the UK and limited by guarantee (Company No: 4298947) </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VAT Registration Number: 866 1543 09</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Registered offices</w:t>
      </w:r>
      <w:r w:rsidR="006A31BB">
        <w:rPr>
          <w:rFonts w:ascii="Arial" w:eastAsia="Times New Roman" w:hAnsi="Arial" w:cs="Times New Roman"/>
          <w:color w:val="003366"/>
          <w:szCs w:val="24"/>
        </w:rPr>
        <w:t xml:space="preserve"> and a</w:t>
      </w:r>
      <w:r w:rsidRPr="009E1751">
        <w:rPr>
          <w:rFonts w:ascii="Arial" w:eastAsia="Times New Roman" w:hAnsi="Arial" w:cs="Times New Roman"/>
          <w:color w:val="003366"/>
          <w:szCs w:val="24"/>
        </w:rPr>
        <w:t xml:space="preserve">ddress for correspondence: </w:t>
      </w:r>
      <w:r w:rsidR="006A31BB">
        <w:rPr>
          <w:rFonts w:ascii="Arial" w:eastAsia="Times New Roman" w:hAnsi="Arial" w:cs="Times New Roman"/>
          <w:color w:val="003366"/>
          <w:szCs w:val="24"/>
        </w:rPr>
        <w:t xml:space="preserve">Unit 2, Warwick House, Kingsbury Road, Curdworth, </w:t>
      </w:r>
      <w:r w:rsidR="00593EEE">
        <w:rPr>
          <w:rFonts w:ascii="Arial" w:eastAsia="Times New Roman" w:hAnsi="Arial" w:cs="Times New Roman"/>
          <w:color w:val="003366"/>
          <w:szCs w:val="24"/>
        </w:rPr>
        <w:t>Sutton Coldfield</w:t>
      </w:r>
      <w:r w:rsidR="006A31BB">
        <w:rPr>
          <w:rFonts w:ascii="Arial" w:eastAsia="Times New Roman" w:hAnsi="Arial" w:cs="Times New Roman"/>
          <w:color w:val="003366"/>
          <w:szCs w:val="24"/>
        </w:rPr>
        <w:t>, B76 9EE</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Telephone: +44 (0)1</w:t>
      </w:r>
      <w:r w:rsidR="006A31BB">
        <w:rPr>
          <w:rFonts w:ascii="Arial" w:eastAsia="Times New Roman" w:hAnsi="Arial" w:cs="Times New Roman"/>
          <w:color w:val="003366"/>
          <w:szCs w:val="24"/>
        </w:rPr>
        <w:t>675 477600</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 xml:space="preserve">Facsimile: +44 (0)1361 331811     </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 xml:space="preserve">Email: </w:t>
      </w:r>
      <w:hyperlink r:id="rId18" w:history="1">
        <w:r w:rsidRPr="009E1751">
          <w:rPr>
            <w:rFonts w:ascii="Arial" w:eastAsia="Times New Roman" w:hAnsi="Arial" w:cs="Times New Roman"/>
            <w:color w:val="0000FF"/>
            <w:szCs w:val="24"/>
            <w:u w:val="single"/>
          </w:rPr>
          <w:t>info@pcrs-uk.org</w:t>
        </w:r>
      </w:hyperlink>
      <w:r w:rsidRPr="009E1751">
        <w:rPr>
          <w:rFonts w:ascii="Arial" w:eastAsia="Times New Roman" w:hAnsi="Arial" w:cs="Times New Roman"/>
          <w:color w:val="003366"/>
          <w:szCs w:val="24"/>
        </w:rPr>
        <w:t xml:space="preserve">     </w:t>
      </w:r>
    </w:p>
    <w:p w:rsidR="009E1751" w:rsidRPr="009E1751" w:rsidRDefault="009E1751" w:rsidP="009C49FC">
      <w:pPr>
        <w:spacing w:after="0" w:line="280" w:lineRule="atLeast"/>
        <w:rPr>
          <w:rFonts w:ascii="Arial" w:eastAsia="Times New Roman" w:hAnsi="Arial" w:cs="Times New Roman"/>
          <w:color w:val="003366"/>
          <w:szCs w:val="24"/>
        </w:rPr>
      </w:pPr>
      <w:r w:rsidRPr="009E1751">
        <w:rPr>
          <w:rFonts w:ascii="Arial" w:eastAsia="Times New Roman" w:hAnsi="Arial" w:cs="Times New Roman"/>
          <w:color w:val="003366"/>
          <w:szCs w:val="24"/>
        </w:rPr>
        <w:t xml:space="preserve">Website: </w:t>
      </w:r>
      <w:hyperlink r:id="rId19" w:history="1">
        <w:r w:rsidRPr="009E1751">
          <w:rPr>
            <w:rFonts w:ascii="Arial" w:eastAsia="Times New Roman" w:hAnsi="Arial" w:cs="Times New Roman"/>
            <w:color w:val="0000FF"/>
            <w:szCs w:val="24"/>
            <w:u w:val="single"/>
          </w:rPr>
          <w:t>http://www.pcrs-uk.org</w:t>
        </w:r>
      </w:hyperlink>
      <w:r w:rsidRPr="009E1751">
        <w:rPr>
          <w:rFonts w:ascii="Arial" w:eastAsia="Times New Roman" w:hAnsi="Arial" w:cs="Times New Roman"/>
          <w:color w:val="003366"/>
          <w:szCs w:val="24"/>
        </w:rPr>
        <w:t xml:space="preserve">  </w:t>
      </w:r>
    </w:p>
    <w:p w:rsidR="009E1751" w:rsidRPr="009E1751" w:rsidRDefault="009E1751" w:rsidP="009C49FC">
      <w:pPr>
        <w:spacing w:after="0" w:line="240" w:lineRule="auto"/>
        <w:rPr>
          <w:rFonts w:ascii="Arial" w:eastAsia="Times New Roman" w:hAnsi="Arial" w:cs="Times New Roman"/>
          <w:color w:val="003366"/>
          <w:szCs w:val="24"/>
        </w:rPr>
      </w:pPr>
    </w:p>
    <w:p w:rsidR="009E1751" w:rsidRPr="009E1751" w:rsidRDefault="009E1751" w:rsidP="009C49FC">
      <w:pPr>
        <w:spacing w:after="0" w:line="240" w:lineRule="auto"/>
        <w:rPr>
          <w:rFonts w:ascii="Arial" w:eastAsia="Times New Roman" w:hAnsi="Arial" w:cs="Times New Roman"/>
          <w:color w:val="003366"/>
          <w:szCs w:val="24"/>
        </w:rPr>
      </w:pPr>
    </w:p>
    <w:p w:rsidR="009E1751" w:rsidRPr="009E1751" w:rsidRDefault="009E1751" w:rsidP="009C49FC">
      <w:pPr>
        <w:spacing w:after="0" w:line="280" w:lineRule="atLeast"/>
        <w:jc w:val="both"/>
        <w:rPr>
          <w:rFonts w:ascii="Arial" w:eastAsia="Times New Roman" w:hAnsi="Arial" w:cs="Times New Roman"/>
          <w:b/>
          <w:szCs w:val="24"/>
        </w:rPr>
      </w:pPr>
      <w:r w:rsidRPr="009E1751">
        <w:rPr>
          <w:rFonts w:ascii="Arial" w:eastAsia="Times New Roman" w:hAnsi="Arial" w:cs="Times New Roman"/>
          <w:b/>
          <w:szCs w:val="24"/>
        </w:rPr>
        <w:t xml:space="preserve">PCRS-UK Standard Acknowledgment </w:t>
      </w:r>
    </w:p>
    <w:p w:rsidR="009E1751" w:rsidRPr="009E1751" w:rsidRDefault="009E1751" w:rsidP="009C49FC">
      <w:pPr>
        <w:spacing w:after="0" w:line="280" w:lineRule="atLeast"/>
        <w:jc w:val="both"/>
        <w:rPr>
          <w:rFonts w:ascii="Arial" w:eastAsia="Times New Roman" w:hAnsi="Arial" w:cs="Times New Roman"/>
          <w:b/>
          <w:szCs w:val="24"/>
        </w:rPr>
      </w:pPr>
    </w:p>
    <w:p w:rsidR="009E1751" w:rsidRPr="009E1751" w:rsidRDefault="009E1751" w:rsidP="009C49FC">
      <w:pPr>
        <w:spacing w:after="0" w:line="280" w:lineRule="atLeast"/>
        <w:jc w:val="both"/>
        <w:rPr>
          <w:rFonts w:ascii="Arial" w:eastAsia="Times New Roman" w:hAnsi="Arial" w:cs="Times New Roman"/>
          <w:color w:val="808080"/>
          <w:szCs w:val="24"/>
        </w:rPr>
      </w:pPr>
      <w:r w:rsidRPr="009E1751">
        <w:rPr>
          <w:rFonts w:ascii="Arial" w:eastAsia="Times New Roman" w:hAnsi="Arial" w:cs="Times New Roman"/>
          <w:color w:val="808080"/>
          <w:szCs w:val="24"/>
        </w:rPr>
        <w:t>The PCRS-UK is grateful to its corporate supporters including (list Corporate Supporter Scheme members) for their financial support which supports the core activities of the Charity and allows the PCRS-UK to make its services either freely available or at greatly reduced rates to its members.</w:t>
      </w:r>
    </w:p>
    <w:p w:rsidR="009E1751" w:rsidRPr="009E1751" w:rsidRDefault="009E1751" w:rsidP="009C49FC">
      <w:pPr>
        <w:spacing w:after="0" w:line="280" w:lineRule="atLeast"/>
        <w:jc w:val="both"/>
        <w:rPr>
          <w:rFonts w:ascii="Arial" w:eastAsia="Times New Roman" w:hAnsi="Arial" w:cs="Times New Roman"/>
          <w:b/>
          <w:szCs w:val="24"/>
        </w:rPr>
      </w:pPr>
    </w:p>
    <w:p w:rsidR="009E1751" w:rsidRPr="009E1751" w:rsidRDefault="009E1751" w:rsidP="009C49FC">
      <w:pPr>
        <w:spacing w:after="0" w:line="240" w:lineRule="auto"/>
        <w:rPr>
          <w:rFonts w:ascii="Arial" w:eastAsia="Times New Roman" w:hAnsi="Arial" w:cs="Times New Roman"/>
          <w:b/>
          <w:sz w:val="24"/>
          <w:szCs w:val="24"/>
        </w:rPr>
      </w:pPr>
    </w:p>
    <w:p w:rsidR="009E1751" w:rsidRPr="00601EA0" w:rsidRDefault="009E1751" w:rsidP="009C49FC">
      <w:pPr>
        <w:spacing w:after="0" w:line="240" w:lineRule="auto"/>
        <w:rPr>
          <w:rFonts w:ascii="Arial" w:eastAsia="Times New Roman" w:hAnsi="Arial" w:cs="Times New Roman"/>
          <w:b/>
          <w:szCs w:val="24"/>
        </w:rPr>
      </w:pPr>
      <w:r w:rsidRPr="009E1751">
        <w:rPr>
          <w:rFonts w:ascii="Arial" w:eastAsia="Times New Roman" w:hAnsi="Arial" w:cs="Times New Roman"/>
          <w:b/>
          <w:szCs w:val="24"/>
        </w:rPr>
        <w:br w:type="page"/>
      </w:r>
      <w:r w:rsidRPr="00601EA0">
        <w:rPr>
          <w:rFonts w:ascii="Arial" w:eastAsia="Times New Roman" w:hAnsi="Arial" w:cs="Times New Roman"/>
          <w:b/>
          <w:szCs w:val="24"/>
        </w:rPr>
        <w:t xml:space="preserve">Appendix 2 </w:t>
      </w:r>
    </w:p>
    <w:p w:rsidR="009E1751" w:rsidRPr="00601EA0" w:rsidRDefault="009E1751" w:rsidP="009C49FC">
      <w:pPr>
        <w:spacing w:after="0" w:line="240" w:lineRule="auto"/>
        <w:rPr>
          <w:rFonts w:ascii="Arial" w:eastAsia="Times New Roman" w:hAnsi="Arial" w:cs="Times New Roman"/>
          <w:b/>
          <w:szCs w:val="24"/>
        </w:rPr>
      </w:pPr>
    </w:p>
    <w:p w:rsidR="009E1751" w:rsidRPr="00601EA0" w:rsidRDefault="009E1751" w:rsidP="009C49FC">
      <w:pPr>
        <w:spacing w:after="0" w:line="240" w:lineRule="auto"/>
        <w:rPr>
          <w:rFonts w:ascii="Arial" w:eastAsia="Times New Roman" w:hAnsi="Arial" w:cs="Times New Roman"/>
          <w:b/>
          <w:szCs w:val="24"/>
        </w:rPr>
      </w:pPr>
      <w:r w:rsidRPr="00601EA0">
        <w:rPr>
          <w:rFonts w:ascii="Arial" w:eastAsia="Times New Roman" w:hAnsi="Arial" w:cs="Times New Roman"/>
          <w:b/>
          <w:szCs w:val="24"/>
        </w:rPr>
        <w:t xml:space="preserve">Responsibilities for website content </w:t>
      </w:r>
    </w:p>
    <w:p w:rsidR="009E1751" w:rsidRPr="00601EA0" w:rsidRDefault="009E1751" w:rsidP="009C49FC">
      <w:pPr>
        <w:spacing w:after="0" w:line="240" w:lineRule="auto"/>
        <w:rPr>
          <w:rFonts w:ascii="Arial" w:eastAsia="Times New Roman" w:hAnsi="Arial" w:cs="Times New Roman"/>
          <w:b/>
          <w:szCs w:val="24"/>
        </w:rPr>
      </w:pPr>
    </w:p>
    <w:p w:rsidR="009E1751" w:rsidRPr="00601EA0" w:rsidRDefault="009E1751"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 xml:space="preserve">Home page / About Us </w:t>
      </w:r>
      <w:r w:rsidR="008B4D15" w:rsidRPr="00601EA0">
        <w:rPr>
          <w:rFonts w:ascii="Arial" w:eastAsia="Times New Roman" w:hAnsi="Arial" w:cs="Times New Roman"/>
          <w:szCs w:val="24"/>
        </w:rPr>
        <w:t>–</w:t>
      </w:r>
      <w:r w:rsidRPr="00601EA0">
        <w:rPr>
          <w:rFonts w:ascii="Arial" w:eastAsia="Times New Roman" w:hAnsi="Arial" w:cs="Times New Roman"/>
          <w:szCs w:val="24"/>
        </w:rPr>
        <w:t xml:space="preserve"> CE</w:t>
      </w:r>
      <w:r w:rsidR="008B4D15" w:rsidRPr="00601EA0">
        <w:rPr>
          <w:rFonts w:ascii="Arial" w:eastAsia="Times New Roman" w:hAnsi="Arial" w:cs="Times New Roman"/>
          <w:szCs w:val="24"/>
        </w:rPr>
        <w:t>*</w:t>
      </w:r>
      <w:r w:rsidRPr="00601EA0">
        <w:rPr>
          <w:rFonts w:ascii="Arial" w:eastAsia="Times New Roman" w:hAnsi="Arial" w:cs="Times New Roman"/>
          <w:szCs w:val="24"/>
        </w:rPr>
        <w:t xml:space="preserve"> </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9E1751"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 xml:space="preserve">News </w:t>
      </w:r>
      <w:r w:rsidR="008B4D15" w:rsidRPr="00601EA0">
        <w:rPr>
          <w:rFonts w:ascii="Arial" w:eastAsia="Times New Roman" w:hAnsi="Arial" w:cs="Times New Roman"/>
          <w:szCs w:val="24"/>
        </w:rPr>
        <w:t>and Events – Operations Director</w:t>
      </w:r>
      <w:r w:rsidRPr="00601EA0">
        <w:rPr>
          <w:rFonts w:ascii="Arial" w:eastAsia="Times New Roman" w:hAnsi="Arial" w:cs="Times New Roman"/>
          <w:szCs w:val="24"/>
        </w:rPr>
        <w:t xml:space="preserve"> </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9E1751"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Quali</w:t>
      </w:r>
      <w:r w:rsidR="008B4D15" w:rsidRPr="00601EA0">
        <w:rPr>
          <w:rFonts w:ascii="Arial" w:eastAsia="Times New Roman" w:hAnsi="Arial" w:cs="Times New Roman"/>
          <w:szCs w:val="24"/>
        </w:rPr>
        <w:t>ty Award - Operations Director (</w:t>
      </w:r>
      <w:r w:rsidRPr="00601EA0">
        <w:rPr>
          <w:rFonts w:ascii="Arial" w:eastAsia="Times New Roman" w:hAnsi="Arial" w:cs="Times New Roman"/>
          <w:szCs w:val="24"/>
        </w:rPr>
        <w:t>Quality Award Development Group</w:t>
      </w:r>
      <w:r w:rsidR="008B4D15" w:rsidRPr="00601EA0">
        <w:rPr>
          <w:rFonts w:ascii="Arial" w:eastAsia="Times New Roman" w:hAnsi="Arial" w:cs="Times New Roman"/>
          <w:szCs w:val="24"/>
        </w:rPr>
        <w:t>)</w:t>
      </w:r>
      <w:r w:rsidRPr="00601EA0">
        <w:rPr>
          <w:rFonts w:ascii="Arial" w:eastAsia="Times New Roman" w:hAnsi="Arial" w:cs="Times New Roman"/>
          <w:szCs w:val="24"/>
        </w:rPr>
        <w:t xml:space="preserve"> </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9E1751"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Re</w:t>
      </w:r>
      <w:r w:rsidR="008B4D15" w:rsidRPr="00601EA0">
        <w:rPr>
          <w:rFonts w:ascii="Arial" w:eastAsia="Times New Roman" w:hAnsi="Arial" w:cs="Times New Roman"/>
          <w:szCs w:val="24"/>
        </w:rPr>
        <w:t>sources – Operations Director /</w:t>
      </w:r>
      <w:r w:rsidR="00601EA0">
        <w:rPr>
          <w:rFonts w:ascii="Arial" w:eastAsia="Times New Roman" w:hAnsi="Arial" w:cs="Times New Roman"/>
          <w:szCs w:val="24"/>
        </w:rPr>
        <w:t xml:space="preserve"> </w:t>
      </w:r>
      <w:r w:rsidR="008B4D15" w:rsidRPr="00601EA0">
        <w:rPr>
          <w:rFonts w:ascii="Arial" w:eastAsia="Times New Roman" w:hAnsi="Arial" w:cs="Times New Roman"/>
          <w:szCs w:val="24"/>
        </w:rPr>
        <w:t>(</w:t>
      </w:r>
      <w:r w:rsidRPr="00601EA0">
        <w:rPr>
          <w:rFonts w:ascii="Arial" w:eastAsia="Times New Roman" w:hAnsi="Arial" w:cs="Times New Roman"/>
          <w:szCs w:val="24"/>
        </w:rPr>
        <w:t>Education Committee</w:t>
      </w:r>
      <w:r w:rsidR="008B4D15" w:rsidRPr="00601EA0">
        <w:rPr>
          <w:rFonts w:ascii="Arial" w:eastAsia="Times New Roman" w:hAnsi="Arial" w:cs="Times New Roman"/>
          <w:szCs w:val="24"/>
        </w:rPr>
        <w:t>)</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8B4D15"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Nurses – Development Director (</w:t>
      </w:r>
      <w:r w:rsidR="009E1751" w:rsidRPr="00601EA0">
        <w:rPr>
          <w:rFonts w:ascii="Arial" w:eastAsia="Times New Roman" w:hAnsi="Arial" w:cs="Times New Roman"/>
          <w:szCs w:val="24"/>
        </w:rPr>
        <w:t>Nurse Committee</w:t>
      </w:r>
      <w:r w:rsidRPr="00601EA0">
        <w:rPr>
          <w:rFonts w:ascii="Arial" w:eastAsia="Times New Roman" w:hAnsi="Arial" w:cs="Times New Roman"/>
          <w:szCs w:val="24"/>
        </w:rPr>
        <w:t>)</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9E1751" w:rsidP="009C49FC">
      <w:pPr>
        <w:spacing w:after="0" w:line="280" w:lineRule="atLeast"/>
        <w:rPr>
          <w:rFonts w:ascii="Arial" w:eastAsia="Times New Roman" w:hAnsi="Arial" w:cs="Times New Roman"/>
          <w:szCs w:val="24"/>
        </w:rPr>
      </w:pPr>
      <w:r w:rsidRPr="00601EA0">
        <w:rPr>
          <w:rFonts w:ascii="Arial" w:eastAsia="Times New Roman" w:hAnsi="Arial" w:cs="Times New Roman"/>
          <w:szCs w:val="24"/>
        </w:rPr>
        <w:t xml:space="preserve">Respiratory </w:t>
      </w:r>
      <w:r w:rsidR="008B4D15" w:rsidRPr="00601EA0">
        <w:rPr>
          <w:rFonts w:ascii="Arial" w:eastAsia="Times New Roman" w:hAnsi="Arial" w:cs="Times New Roman"/>
          <w:szCs w:val="24"/>
        </w:rPr>
        <w:t xml:space="preserve">Leaders – Development </w:t>
      </w:r>
      <w:r w:rsidR="00CE7716" w:rsidRPr="00601EA0">
        <w:rPr>
          <w:rFonts w:ascii="Arial" w:eastAsia="Times New Roman" w:hAnsi="Arial" w:cs="Times New Roman"/>
          <w:szCs w:val="24"/>
        </w:rPr>
        <w:t>Director (Regional Development G</w:t>
      </w:r>
      <w:r w:rsidR="008B4D15" w:rsidRPr="00601EA0">
        <w:rPr>
          <w:rFonts w:ascii="Arial" w:eastAsia="Times New Roman" w:hAnsi="Arial" w:cs="Times New Roman"/>
          <w:szCs w:val="24"/>
        </w:rPr>
        <w:t xml:space="preserve">roup)  </w:t>
      </w:r>
      <w:r w:rsidRPr="00601EA0">
        <w:rPr>
          <w:rFonts w:ascii="Arial" w:eastAsia="Times New Roman" w:hAnsi="Arial" w:cs="Times New Roman"/>
          <w:szCs w:val="24"/>
        </w:rPr>
        <w:t xml:space="preserve"> </w:t>
      </w:r>
    </w:p>
    <w:p w:rsidR="009E1751" w:rsidRPr="00601EA0" w:rsidRDefault="009E1751" w:rsidP="009C49FC">
      <w:pPr>
        <w:spacing w:after="0" w:line="280" w:lineRule="atLeast"/>
        <w:rPr>
          <w:rFonts w:ascii="Arial" w:eastAsia="Times New Roman" w:hAnsi="Arial" w:cs="Times New Roman"/>
          <w:szCs w:val="24"/>
        </w:rPr>
      </w:pPr>
    </w:p>
    <w:p w:rsidR="009E1751" w:rsidRPr="00601EA0" w:rsidRDefault="009E1751" w:rsidP="009C49FC">
      <w:pPr>
        <w:spacing w:after="0" w:line="280" w:lineRule="atLeast"/>
        <w:rPr>
          <w:rFonts w:ascii="Arial" w:eastAsia="Times New Roman" w:hAnsi="Arial" w:cs="Times New Roman"/>
          <w:b/>
          <w:szCs w:val="24"/>
        </w:rPr>
      </w:pPr>
    </w:p>
    <w:p w:rsidR="009E1751" w:rsidRPr="009E1751" w:rsidRDefault="00601EA0" w:rsidP="009C49FC">
      <w:pPr>
        <w:spacing w:after="0" w:line="280" w:lineRule="atLeast"/>
        <w:jc w:val="both"/>
        <w:rPr>
          <w:rFonts w:ascii="Arial" w:eastAsia="Times New Roman" w:hAnsi="Arial" w:cs="Times New Roman"/>
          <w:szCs w:val="24"/>
        </w:rPr>
      </w:pPr>
      <w:r>
        <w:rPr>
          <w:rFonts w:ascii="Arial" w:eastAsia="Times New Roman" w:hAnsi="Arial" w:cs="Times New Roman"/>
          <w:szCs w:val="24"/>
        </w:rPr>
        <w:t>The lead</w:t>
      </w:r>
      <w:r w:rsidR="009E1751" w:rsidRPr="00601EA0">
        <w:rPr>
          <w:rFonts w:ascii="Arial" w:eastAsia="Times New Roman" w:hAnsi="Arial" w:cs="Times New Roman"/>
          <w:szCs w:val="24"/>
        </w:rPr>
        <w:t xml:space="preserve"> for each section </w:t>
      </w:r>
      <w:r w:rsidR="008B4D15" w:rsidRPr="00601EA0">
        <w:rPr>
          <w:rFonts w:ascii="Arial" w:eastAsia="Times New Roman" w:hAnsi="Arial" w:cs="Times New Roman"/>
          <w:szCs w:val="24"/>
        </w:rPr>
        <w:t xml:space="preserve">is </w:t>
      </w:r>
      <w:r w:rsidR="009E1751" w:rsidRPr="00601EA0">
        <w:rPr>
          <w:rFonts w:ascii="Arial" w:eastAsia="Times New Roman" w:hAnsi="Arial" w:cs="Times New Roman"/>
          <w:szCs w:val="24"/>
        </w:rPr>
        <w:t>responsible for</w:t>
      </w:r>
      <w:r w:rsidR="008B4D15" w:rsidRPr="00601EA0">
        <w:rPr>
          <w:rFonts w:ascii="Arial" w:eastAsia="Times New Roman" w:hAnsi="Arial" w:cs="Times New Roman"/>
          <w:szCs w:val="24"/>
        </w:rPr>
        <w:t xml:space="preserve"> ensuring content is up to date working in conjunction with / under the direction of the relevant Committee. </w:t>
      </w:r>
      <w:r w:rsidR="009E1751" w:rsidRPr="00601EA0">
        <w:rPr>
          <w:rFonts w:ascii="Arial" w:eastAsia="Times New Roman" w:hAnsi="Arial" w:cs="Times New Roman"/>
          <w:szCs w:val="24"/>
        </w:rPr>
        <w:t>The Operations staff (RHI) may make changes to website content under the direction of the respective lead. All changes (except minor corrections) must be approved by the respective lead</w:t>
      </w:r>
      <w:r w:rsidR="00CE7716" w:rsidRPr="00601EA0">
        <w:rPr>
          <w:rFonts w:ascii="Arial" w:eastAsia="Times New Roman" w:hAnsi="Arial" w:cs="Times New Roman"/>
          <w:szCs w:val="24"/>
        </w:rPr>
        <w:t>.</w:t>
      </w:r>
      <w:r w:rsidR="009E1751" w:rsidRPr="009E1751">
        <w:rPr>
          <w:rFonts w:ascii="Arial" w:eastAsia="Times New Roman" w:hAnsi="Arial" w:cs="Times New Roman"/>
          <w:szCs w:val="24"/>
        </w:rPr>
        <w:t xml:space="preserve">  </w:t>
      </w:r>
    </w:p>
    <w:p w:rsidR="009E1751" w:rsidRPr="009E1751" w:rsidRDefault="009E1751" w:rsidP="009C49FC">
      <w:pPr>
        <w:spacing w:after="0" w:line="280" w:lineRule="atLeast"/>
        <w:rPr>
          <w:rFonts w:ascii="Arial" w:eastAsia="Times New Roman" w:hAnsi="Arial" w:cs="Times New Roman"/>
          <w:b/>
        </w:rPr>
      </w:pPr>
      <w:r w:rsidRPr="009E1751">
        <w:rPr>
          <w:rFonts w:ascii="Arial" w:eastAsia="Times New Roman" w:hAnsi="Arial" w:cs="Times New Roman"/>
          <w:b/>
          <w:sz w:val="24"/>
          <w:szCs w:val="24"/>
        </w:rPr>
        <w:br w:type="page"/>
      </w:r>
      <w:r w:rsidRPr="009E1751">
        <w:rPr>
          <w:rFonts w:ascii="Arial" w:eastAsia="Times New Roman" w:hAnsi="Arial" w:cs="Times New Roman"/>
          <w:b/>
        </w:rPr>
        <w:t>Appendix 3</w:t>
      </w:r>
    </w:p>
    <w:p w:rsidR="009E1751" w:rsidRPr="009E1751" w:rsidRDefault="009E1751" w:rsidP="009C49FC">
      <w:pPr>
        <w:spacing w:after="0" w:line="280" w:lineRule="atLeast"/>
        <w:jc w:val="both"/>
        <w:rPr>
          <w:rFonts w:ascii="Arial" w:eastAsia="Times New Roman" w:hAnsi="Arial" w:cs="Times New Roman"/>
          <w:b/>
        </w:rPr>
      </w:pPr>
    </w:p>
    <w:p w:rsidR="009E1751" w:rsidRPr="009E1751" w:rsidRDefault="009E1751" w:rsidP="009C49FC">
      <w:pPr>
        <w:spacing w:after="0" w:line="280" w:lineRule="atLeast"/>
        <w:jc w:val="both"/>
        <w:rPr>
          <w:rFonts w:ascii="Arial" w:eastAsia="Times New Roman" w:hAnsi="Arial" w:cs="Times New Roman"/>
          <w:b/>
        </w:rPr>
      </w:pPr>
      <w:r w:rsidRPr="009E1751">
        <w:rPr>
          <w:rFonts w:ascii="Arial" w:eastAsia="Times New Roman" w:hAnsi="Arial" w:cs="Times New Roman"/>
          <w:b/>
        </w:rPr>
        <w:t xml:space="preserve">Statement Granting Permission to Reproduce PCRS-UK Publications </w:t>
      </w:r>
    </w:p>
    <w:p w:rsidR="009E1751" w:rsidRPr="009E1751" w:rsidRDefault="009E1751" w:rsidP="009C49FC">
      <w:pPr>
        <w:spacing w:after="0" w:line="280" w:lineRule="atLeast"/>
        <w:jc w:val="both"/>
        <w:rPr>
          <w:rFonts w:ascii="Arial" w:eastAsia="Times New Roman" w:hAnsi="Arial" w:cs="Arial"/>
        </w:rPr>
      </w:pPr>
      <w:r w:rsidRPr="009E1751">
        <w:rPr>
          <w:rFonts w:ascii="Arial" w:eastAsia="Times New Roman" w:hAnsi="Arial" w:cs="Arial"/>
        </w:rPr>
        <w:t>As per your (email request) we hereby grant you permission to reproduce the aforementioned material in print and electronic format at no charge subject to the following conditions:</w:t>
      </w:r>
    </w:p>
    <w:p w:rsidR="009E1751" w:rsidRPr="009E1751" w:rsidRDefault="009E1751" w:rsidP="009C49FC">
      <w:pPr>
        <w:spacing w:after="0" w:line="280" w:lineRule="atLeast"/>
        <w:rPr>
          <w:rFonts w:ascii="Arial" w:eastAsia="Times New Roman" w:hAnsi="Arial" w:cs="Arial"/>
        </w:rPr>
      </w:pPr>
    </w:p>
    <w:p w:rsidR="009E1751" w:rsidRPr="009E1751" w:rsidRDefault="009E1751" w:rsidP="00593EEE">
      <w:pPr>
        <w:numPr>
          <w:ilvl w:val="0"/>
          <w:numId w:val="3"/>
        </w:numPr>
        <w:spacing w:after="0" w:line="280" w:lineRule="atLeast"/>
        <w:ind w:left="714" w:hanging="357"/>
        <w:jc w:val="both"/>
        <w:rPr>
          <w:rFonts w:ascii="Arial" w:eastAsia="Times New Roman" w:hAnsi="Arial" w:cs="Arial"/>
        </w:rPr>
      </w:pPr>
      <w:r w:rsidRPr="009E1751">
        <w:rPr>
          <w:rFonts w:ascii="Arial" w:eastAsia="Times New Roman" w:hAnsi="Arial" w:cs="Arial"/>
        </w:rPr>
        <w:t>If any part of the material used (for example figures) has appeared in PCRS-UK resources or materials with credit or acknowledgement to another source, permission must also be sought from that source. If such permission is not obtained then that material may not be included in your publication/copies.</w:t>
      </w:r>
    </w:p>
    <w:p w:rsidR="009E1751" w:rsidRPr="009E1751" w:rsidRDefault="009E1751" w:rsidP="00593EEE">
      <w:pPr>
        <w:spacing w:after="0" w:line="280" w:lineRule="atLeast"/>
        <w:jc w:val="both"/>
        <w:rPr>
          <w:rFonts w:ascii="Arial" w:eastAsia="Times New Roman" w:hAnsi="Arial" w:cs="Arial"/>
        </w:rPr>
      </w:pPr>
    </w:p>
    <w:p w:rsidR="009E1751" w:rsidRPr="009E1751" w:rsidRDefault="009E1751" w:rsidP="00593EEE">
      <w:pPr>
        <w:numPr>
          <w:ilvl w:val="0"/>
          <w:numId w:val="4"/>
        </w:numPr>
        <w:spacing w:after="0" w:line="280" w:lineRule="atLeast"/>
        <w:ind w:left="714" w:hanging="357"/>
        <w:jc w:val="both"/>
        <w:rPr>
          <w:rFonts w:ascii="Arial" w:eastAsia="Times New Roman" w:hAnsi="Arial" w:cs="Arial"/>
        </w:rPr>
      </w:pPr>
      <w:r w:rsidRPr="009E1751">
        <w:rPr>
          <w:rFonts w:ascii="Arial" w:eastAsia="Times New Roman" w:hAnsi="Arial" w:cs="Arial"/>
        </w:rPr>
        <w:t>Suitable acknowledgement to the source must be made, either as a footnote or in a reference list at the end of your publication, as follows:</w:t>
      </w:r>
    </w:p>
    <w:p w:rsidR="009E1751" w:rsidRPr="009E1751" w:rsidRDefault="009E1751" w:rsidP="009C49FC">
      <w:pPr>
        <w:spacing w:after="0" w:line="280" w:lineRule="atLeast"/>
        <w:rPr>
          <w:rFonts w:ascii="Arial" w:eastAsia="Times New Roman" w:hAnsi="Arial" w:cs="Arial"/>
        </w:rPr>
      </w:pPr>
    </w:p>
    <w:p w:rsidR="009E1751" w:rsidRPr="009E1751" w:rsidRDefault="009E1751" w:rsidP="009C49FC">
      <w:pPr>
        <w:spacing w:after="0" w:line="280" w:lineRule="atLeast"/>
        <w:ind w:left="1134"/>
        <w:rPr>
          <w:rFonts w:ascii="Arial" w:eastAsia="Times New Roman" w:hAnsi="Arial" w:cs="Arial"/>
        </w:rPr>
      </w:pPr>
      <w:r w:rsidRPr="009E1751">
        <w:rPr>
          <w:rFonts w:ascii="Arial" w:eastAsia="Times New Roman" w:hAnsi="Arial" w:cs="Arial"/>
        </w:rPr>
        <w:t>Reprinted with permission from Primary Care Respiratory Society UK, Name of Document, Year of Production, (please give full website reference</w:t>
      </w:r>
      <w:r w:rsidR="00CE7716">
        <w:rPr>
          <w:rFonts w:ascii="Arial" w:eastAsia="Times New Roman" w:hAnsi="Arial" w:cs="Arial"/>
        </w:rPr>
        <w:t>).</w:t>
      </w:r>
    </w:p>
    <w:p w:rsidR="009E1751" w:rsidRPr="009E1751" w:rsidRDefault="009E1751" w:rsidP="009C49FC">
      <w:pPr>
        <w:spacing w:after="0" w:line="280" w:lineRule="atLeast"/>
        <w:rPr>
          <w:rFonts w:ascii="Arial" w:eastAsia="Times New Roman" w:hAnsi="Arial" w:cs="Arial"/>
        </w:rPr>
      </w:pPr>
    </w:p>
    <w:p w:rsidR="009E1751" w:rsidRPr="009E1751" w:rsidRDefault="009E1751" w:rsidP="00593EEE">
      <w:pPr>
        <w:numPr>
          <w:ilvl w:val="0"/>
          <w:numId w:val="5"/>
        </w:numPr>
        <w:spacing w:after="0" w:line="280" w:lineRule="atLeast"/>
        <w:jc w:val="both"/>
        <w:rPr>
          <w:rFonts w:ascii="Arial" w:eastAsia="Times New Roman" w:hAnsi="Arial" w:cs="Arial"/>
        </w:rPr>
      </w:pPr>
      <w:r w:rsidRPr="009E1751">
        <w:rPr>
          <w:rFonts w:ascii="Arial" w:eastAsia="Times New Roman" w:hAnsi="Arial" w:cs="Arial"/>
        </w:rPr>
        <w:t>Reproduction of this material is confined to the purpose for which permission is hereby given</w:t>
      </w:r>
      <w:r w:rsidR="00CE7716">
        <w:rPr>
          <w:rFonts w:ascii="Arial" w:eastAsia="Times New Roman" w:hAnsi="Arial" w:cs="Arial"/>
        </w:rPr>
        <w:t>.</w:t>
      </w:r>
    </w:p>
    <w:p w:rsidR="009E1751" w:rsidRPr="009E1751" w:rsidRDefault="009E1751" w:rsidP="00593EEE">
      <w:pPr>
        <w:spacing w:after="0" w:line="280" w:lineRule="atLeast"/>
        <w:jc w:val="both"/>
        <w:rPr>
          <w:rFonts w:ascii="Arial" w:eastAsia="Times New Roman" w:hAnsi="Arial" w:cs="Arial"/>
        </w:rPr>
      </w:pPr>
    </w:p>
    <w:p w:rsidR="009E1751" w:rsidRPr="009E1751" w:rsidRDefault="009E1751" w:rsidP="00593EEE">
      <w:pPr>
        <w:numPr>
          <w:ilvl w:val="0"/>
          <w:numId w:val="6"/>
        </w:numPr>
        <w:spacing w:after="0" w:line="280" w:lineRule="atLeast"/>
        <w:jc w:val="both"/>
        <w:rPr>
          <w:rFonts w:ascii="Arial" w:eastAsia="Times New Roman" w:hAnsi="Arial" w:cs="Arial"/>
        </w:rPr>
      </w:pPr>
      <w:r w:rsidRPr="009E1751">
        <w:rPr>
          <w:rFonts w:ascii="Arial" w:eastAsia="Times New Roman" w:hAnsi="Arial" w:cs="Arial"/>
        </w:rPr>
        <w:t>This permission is granted for non-exclusive world English rights only. For other languages please reapply separately for each one required.</w:t>
      </w:r>
    </w:p>
    <w:p w:rsidR="009E1751" w:rsidRPr="009E1751" w:rsidRDefault="009E1751" w:rsidP="00593EEE">
      <w:pPr>
        <w:spacing w:after="0" w:line="280" w:lineRule="atLeast"/>
        <w:ind w:left="720"/>
        <w:jc w:val="both"/>
        <w:rPr>
          <w:rFonts w:ascii="Arial" w:eastAsia="Times New Roman" w:hAnsi="Arial" w:cs="Arial"/>
        </w:rPr>
      </w:pPr>
    </w:p>
    <w:p w:rsidR="009E1751" w:rsidRPr="009E1751" w:rsidRDefault="009E1751" w:rsidP="00593EEE">
      <w:pPr>
        <w:numPr>
          <w:ilvl w:val="0"/>
          <w:numId w:val="6"/>
        </w:numPr>
        <w:spacing w:after="0" w:line="280" w:lineRule="atLeast"/>
        <w:jc w:val="both"/>
        <w:rPr>
          <w:rFonts w:ascii="Arial" w:eastAsia="Times New Roman" w:hAnsi="Arial" w:cs="Arial"/>
        </w:rPr>
      </w:pPr>
      <w:r w:rsidRPr="009E1751">
        <w:rPr>
          <w:rFonts w:ascii="Arial" w:eastAsia="Times New Roman" w:hAnsi="Arial" w:cs="Arial"/>
        </w:rPr>
        <w:t>Details of any fees to be paid</w:t>
      </w:r>
      <w:r w:rsidR="00CE7716">
        <w:rPr>
          <w:rFonts w:ascii="Arial" w:eastAsia="Times New Roman" w:hAnsi="Arial" w:cs="Arial"/>
        </w:rPr>
        <w:t>.</w:t>
      </w:r>
      <w:r w:rsidRPr="009E1751">
        <w:rPr>
          <w:rFonts w:ascii="Arial" w:eastAsia="Times New Roman" w:hAnsi="Arial" w:cs="Arial"/>
        </w:rPr>
        <w:t xml:space="preserve"> </w:t>
      </w:r>
    </w:p>
    <w:p w:rsidR="009E1751" w:rsidRPr="009E1751" w:rsidRDefault="009E1751" w:rsidP="009C49FC">
      <w:pPr>
        <w:spacing w:after="0" w:line="240" w:lineRule="auto"/>
        <w:rPr>
          <w:rFonts w:ascii="Arial" w:eastAsia="Times New Roman" w:hAnsi="Arial" w:cs="Arial"/>
        </w:rPr>
      </w:pPr>
    </w:p>
    <w:p w:rsidR="009E1751" w:rsidRPr="009E1751" w:rsidRDefault="009E1751" w:rsidP="009C49FC">
      <w:pPr>
        <w:spacing w:after="0" w:line="240" w:lineRule="auto"/>
        <w:rPr>
          <w:rFonts w:ascii="Arial" w:eastAsia="Times New Roman" w:hAnsi="Arial" w:cs="Times New Roman"/>
          <w:b/>
        </w:rPr>
      </w:pPr>
    </w:p>
    <w:p w:rsidR="009E1751" w:rsidRPr="009E1751" w:rsidRDefault="009E1751" w:rsidP="009C49FC">
      <w:pPr>
        <w:tabs>
          <w:tab w:val="left" w:pos="993"/>
          <w:tab w:val="left" w:pos="1701"/>
          <w:tab w:val="left" w:pos="4253"/>
        </w:tabs>
        <w:spacing w:after="0" w:line="240" w:lineRule="auto"/>
        <w:ind w:left="1701" w:hanging="1701"/>
        <w:rPr>
          <w:rFonts w:ascii="Arial" w:eastAsia="Times New Roman" w:hAnsi="Arial" w:cs="Arial"/>
        </w:rPr>
      </w:pPr>
    </w:p>
    <w:p w:rsidR="009E1751" w:rsidRPr="009E1751" w:rsidRDefault="009E1751" w:rsidP="009C49FC">
      <w:pPr>
        <w:spacing w:after="0" w:line="240" w:lineRule="auto"/>
        <w:rPr>
          <w:rFonts w:ascii="Arial" w:eastAsia="Times New Roman" w:hAnsi="Arial" w:cs="Times New Roman"/>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rPr>
      </w:pPr>
    </w:p>
    <w:p w:rsidR="009E1751" w:rsidRDefault="009E1751" w:rsidP="009C49FC">
      <w:pPr>
        <w:spacing w:after="120" w:line="280" w:lineRule="atLeast"/>
        <w:rPr>
          <w:rFonts w:ascii="Arial" w:hAnsi="Arial" w:cs="Arial"/>
          <w:b/>
          <w:u w:val="single"/>
        </w:rPr>
      </w:pPr>
    </w:p>
    <w:sectPr w:rsidR="009E1751" w:rsidSect="0093317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46" w:rsidRDefault="008A7B46" w:rsidP="00C06D23">
      <w:pPr>
        <w:spacing w:after="0" w:line="240" w:lineRule="auto"/>
      </w:pPr>
      <w:r>
        <w:separator/>
      </w:r>
    </w:p>
  </w:endnote>
  <w:endnote w:type="continuationSeparator" w:id="0">
    <w:p w:rsidR="008A7B46" w:rsidRDefault="008A7B46" w:rsidP="00C0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3437"/>
      <w:docPartObj>
        <w:docPartGallery w:val="Page Numbers (Bottom of Page)"/>
        <w:docPartUnique/>
      </w:docPartObj>
    </w:sdtPr>
    <w:sdtEndPr>
      <w:rPr>
        <w:rFonts w:ascii="Arial" w:hAnsi="Arial" w:cs="Arial"/>
        <w:noProof/>
        <w:sz w:val="18"/>
        <w:szCs w:val="18"/>
      </w:rPr>
    </w:sdtEndPr>
    <w:sdtContent>
      <w:p w:rsidR="00846402" w:rsidRPr="00846402" w:rsidRDefault="004B61DA">
        <w:pPr>
          <w:pStyle w:val="Footer"/>
          <w:jc w:val="center"/>
          <w:rPr>
            <w:rFonts w:ascii="Arial" w:hAnsi="Arial" w:cs="Arial"/>
            <w:sz w:val="18"/>
            <w:szCs w:val="18"/>
          </w:rPr>
        </w:pPr>
        <w:r w:rsidRPr="00846402">
          <w:rPr>
            <w:rFonts w:ascii="Arial" w:hAnsi="Arial" w:cs="Arial"/>
            <w:sz w:val="18"/>
            <w:szCs w:val="18"/>
          </w:rPr>
          <w:fldChar w:fldCharType="begin"/>
        </w:r>
        <w:r w:rsidR="00846402" w:rsidRPr="00846402">
          <w:rPr>
            <w:rFonts w:ascii="Arial" w:hAnsi="Arial" w:cs="Arial"/>
            <w:sz w:val="18"/>
            <w:szCs w:val="18"/>
          </w:rPr>
          <w:instrText xml:space="preserve"> PAGE   \* MERGEFORMAT </w:instrText>
        </w:r>
        <w:r w:rsidRPr="00846402">
          <w:rPr>
            <w:rFonts w:ascii="Arial" w:hAnsi="Arial" w:cs="Arial"/>
            <w:sz w:val="18"/>
            <w:szCs w:val="18"/>
          </w:rPr>
          <w:fldChar w:fldCharType="separate"/>
        </w:r>
        <w:r w:rsidR="005609F3">
          <w:rPr>
            <w:rFonts w:ascii="Arial" w:hAnsi="Arial" w:cs="Arial"/>
            <w:noProof/>
            <w:sz w:val="18"/>
            <w:szCs w:val="18"/>
          </w:rPr>
          <w:t>5</w:t>
        </w:r>
        <w:r w:rsidRPr="00846402">
          <w:rPr>
            <w:rFonts w:ascii="Arial" w:hAnsi="Arial" w:cs="Arial"/>
            <w:noProof/>
            <w:sz w:val="18"/>
            <w:szCs w:val="18"/>
          </w:rPr>
          <w:fldChar w:fldCharType="end"/>
        </w:r>
      </w:p>
    </w:sdtContent>
  </w:sdt>
  <w:p w:rsidR="007D52E1" w:rsidRDefault="007D5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46" w:rsidRDefault="008A7B46" w:rsidP="00C06D23">
      <w:pPr>
        <w:spacing w:after="0" w:line="240" w:lineRule="auto"/>
      </w:pPr>
      <w:r>
        <w:separator/>
      </w:r>
    </w:p>
  </w:footnote>
  <w:footnote w:type="continuationSeparator" w:id="0">
    <w:p w:rsidR="008A7B46" w:rsidRDefault="008A7B46" w:rsidP="00C06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8F9"/>
    <w:multiLevelType w:val="hybridMultilevel"/>
    <w:tmpl w:val="9664D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C04110"/>
    <w:multiLevelType w:val="multilevel"/>
    <w:tmpl w:val="66BEE9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455FE"/>
    <w:multiLevelType w:val="multilevel"/>
    <w:tmpl w:val="77661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532199"/>
    <w:multiLevelType w:val="multilevel"/>
    <w:tmpl w:val="69242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E84D22"/>
    <w:multiLevelType w:val="multilevel"/>
    <w:tmpl w:val="A0AA06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D958E5"/>
    <w:multiLevelType w:val="hybridMultilevel"/>
    <w:tmpl w:val="1E0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5410B"/>
    <w:multiLevelType w:val="hybridMultilevel"/>
    <w:tmpl w:val="2BE2FC24"/>
    <w:lvl w:ilvl="0" w:tplc="7F0C5196">
      <w:start w:val="40"/>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405B5"/>
    <w:multiLevelType w:val="hybridMultilevel"/>
    <w:tmpl w:val="3F74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90166"/>
    <w:multiLevelType w:val="hybridMultilevel"/>
    <w:tmpl w:val="892E10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393EBE"/>
    <w:multiLevelType w:val="multilevel"/>
    <w:tmpl w:val="89A29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F0B3E"/>
    <w:multiLevelType w:val="hybridMultilevel"/>
    <w:tmpl w:val="10303F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BE"/>
    <w:rsid w:val="00002ECD"/>
    <w:rsid w:val="00021144"/>
    <w:rsid w:val="00030EE0"/>
    <w:rsid w:val="00033B2D"/>
    <w:rsid w:val="00044EC0"/>
    <w:rsid w:val="00074171"/>
    <w:rsid w:val="00077ADE"/>
    <w:rsid w:val="000936D5"/>
    <w:rsid w:val="000C6596"/>
    <w:rsid w:val="000E4206"/>
    <w:rsid w:val="000F41DD"/>
    <w:rsid w:val="00111407"/>
    <w:rsid w:val="00123E6B"/>
    <w:rsid w:val="00133E8F"/>
    <w:rsid w:val="00134EAA"/>
    <w:rsid w:val="00136A67"/>
    <w:rsid w:val="00144C13"/>
    <w:rsid w:val="00163990"/>
    <w:rsid w:val="00177666"/>
    <w:rsid w:val="00190B86"/>
    <w:rsid w:val="00197839"/>
    <w:rsid w:val="001B446D"/>
    <w:rsid w:val="001C5EE2"/>
    <w:rsid w:val="001D03C8"/>
    <w:rsid w:val="001F2EA5"/>
    <w:rsid w:val="001F452F"/>
    <w:rsid w:val="002072CD"/>
    <w:rsid w:val="002166A1"/>
    <w:rsid w:val="00216BB2"/>
    <w:rsid w:val="00225CF3"/>
    <w:rsid w:val="002326D1"/>
    <w:rsid w:val="00254544"/>
    <w:rsid w:val="0025623E"/>
    <w:rsid w:val="002569AB"/>
    <w:rsid w:val="00276160"/>
    <w:rsid w:val="00283639"/>
    <w:rsid w:val="002C3D8D"/>
    <w:rsid w:val="002C4015"/>
    <w:rsid w:val="002D2223"/>
    <w:rsid w:val="002E6029"/>
    <w:rsid w:val="002F0F4D"/>
    <w:rsid w:val="00301CC5"/>
    <w:rsid w:val="00304692"/>
    <w:rsid w:val="003207AC"/>
    <w:rsid w:val="0032421C"/>
    <w:rsid w:val="00330501"/>
    <w:rsid w:val="0033700D"/>
    <w:rsid w:val="0034211F"/>
    <w:rsid w:val="00347401"/>
    <w:rsid w:val="00355B63"/>
    <w:rsid w:val="003725CA"/>
    <w:rsid w:val="003773EB"/>
    <w:rsid w:val="00380274"/>
    <w:rsid w:val="00382FEC"/>
    <w:rsid w:val="00392C6F"/>
    <w:rsid w:val="00396B88"/>
    <w:rsid w:val="003A7669"/>
    <w:rsid w:val="003B3279"/>
    <w:rsid w:val="003C0B51"/>
    <w:rsid w:val="003C6CD8"/>
    <w:rsid w:val="003D1788"/>
    <w:rsid w:val="003D4AE1"/>
    <w:rsid w:val="003D65DB"/>
    <w:rsid w:val="0040619F"/>
    <w:rsid w:val="00415560"/>
    <w:rsid w:val="00441451"/>
    <w:rsid w:val="004511C4"/>
    <w:rsid w:val="004669BA"/>
    <w:rsid w:val="00486D94"/>
    <w:rsid w:val="00493A6E"/>
    <w:rsid w:val="00496F41"/>
    <w:rsid w:val="004A0E21"/>
    <w:rsid w:val="004A0E81"/>
    <w:rsid w:val="004B61DA"/>
    <w:rsid w:val="004C172B"/>
    <w:rsid w:val="004C3CA8"/>
    <w:rsid w:val="004D50CD"/>
    <w:rsid w:val="004D6777"/>
    <w:rsid w:val="004E71F1"/>
    <w:rsid w:val="004F4094"/>
    <w:rsid w:val="00507906"/>
    <w:rsid w:val="00513218"/>
    <w:rsid w:val="00515B0C"/>
    <w:rsid w:val="00534277"/>
    <w:rsid w:val="00543782"/>
    <w:rsid w:val="005567D3"/>
    <w:rsid w:val="005609F3"/>
    <w:rsid w:val="00563236"/>
    <w:rsid w:val="00587411"/>
    <w:rsid w:val="0059211D"/>
    <w:rsid w:val="00593EEE"/>
    <w:rsid w:val="00595BFE"/>
    <w:rsid w:val="005B1B90"/>
    <w:rsid w:val="005B58AF"/>
    <w:rsid w:val="005B7AB9"/>
    <w:rsid w:val="005C789D"/>
    <w:rsid w:val="005D54A5"/>
    <w:rsid w:val="005E015C"/>
    <w:rsid w:val="005E0B1E"/>
    <w:rsid w:val="005E1354"/>
    <w:rsid w:val="005E29AB"/>
    <w:rsid w:val="005E2B6E"/>
    <w:rsid w:val="005E4625"/>
    <w:rsid w:val="005F2DCF"/>
    <w:rsid w:val="005F7DDA"/>
    <w:rsid w:val="00601EA0"/>
    <w:rsid w:val="006160EF"/>
    <w:rsid w:val="00621A8B"/>
    <w:rsid w:val="006248BB"/>
    <w:rsid w:val="006354F6"/>
    <w:rsid w:val="00653761"/>
    <w:rsid w:val="00662EC2"/>
    <w:rsid w:val="00684226"/>
    <w:rsid w:val="00687C52"/>
    <w:rsid w:val="00692756"/>
    <w:rsid w:val="006A2A59"/>
    <w:rsid w:val="006A2FB9"/>
    <w:rsid w:val="006A31BB"/>
    <w:rsid w:val="006A6519"/>
    <w:rsid w:val="006B1D67"/>
    <w:rsid w:val="006B22DE"/>
    <w:rsid w:val="006D1BEB"/>
    <w:rsid w:val="006E6D52"/>
    <w:rsid w:val="00703DB8"/>
    <w:rsid w:val="0070786C"/>
    <w:rsid w:val="007163E1"/>
    <w:rsid w:val="00723734"/>
    <w:rsid w:val="00731E0E"/>
    <w:rsid w:val="00742549"/>
    <w:rsid w:val="00745F46"/>
    <w:rsid w:val="0075605B"/>
    <w:rsid w:val="00784747"/>
    <w:rsid w:val="007943E9"/>
    <w:rsid w:val="007B4CD1"/>
    <w:rsid w:val="007C43BE"/>
    <w:rsid w:val="007C54DB"/>
    <w:rsid w:val="007C6477"/>
    <w:rsid w:val="007C74B9"/>
    <w:rsid w:val="007D2965"/>
    <w:rsid w:val="007D3576"/>
    <w:rsid w:val="007D52E1"/>
    <w:rsid w:val="007D7F18"/>
    <w:rsid w:val="00822B3C"/>
    <w:rsid w:val="00841D70"/>
    <w:rsid w:val="00846402"/>
    <w:rsid w:val="008514C4"/>
    <w:rsid w:val="00853DBC"/>
    <w:rsid w:val="0086421F"/>
    <w:rsid w:val="00866EBF"/>
    <w:rsid w:val="008720EC"/>
    <w:rsid w:val="00872D04"/>
    <w:rsid w:val="00893B42"/>
    <w:rsid w:val="008A06A9"/>
    <w:rsid w:val="008A0AF9"/>
    <w:rsid w:val="008A1986"/>
    <w:rsid w:val="008A7B46"/>
    <w:rsid w:val="008B4D15"/>
    <w:rsid w:val="008B52D8"/>
    <w:rsid w:val="008C42F0"/>
    <w:rsid w:val="008C6EB7"/>
    <w:rsid w:val="008F060B"/>
    <w:rsid w:val="008F26CB"/>
    <w:rsid w:val="009039B5"/>
    <w:rsid w:val="009149EE"/>
    <w:rsid w:val="00923C0D"/>
    <w:rsid w:val="00933179"/>
    <w:rsid w:val="00944329"/>
    <w:rsid w:val="00944BB4"/>
    <w:rsid w:val="009463BF"/>
    <w:rsid w:val="0098299E"/>
    <w:rsid w:val="0098487D"/>
    <w:rsid w:val="009C49FC"/>
    <w:rsid w:val="009E1751"/>
    <w:rsid w:val="00A013B3"/>
    <w:rsid w:val="00A1722B"/>
    <w:rsid w:val="00A344EC"/>
    <w:rsid w:val="00A5478F"/>
    <w:rsid w:val="00A57739"/>
    <w:rsid w:val="00A661C1"/>
    <w:rsid w:val="00A73CE6"/>
    <w:rsid w:val="00AA2BD2"/>
    <w:rsid w:val="00AF2D86"/>
    <w:rsid w:val="00B04E52"/>
    <w:rsid w:val="00B13A5A"/>
    <w:rsid w:val="00B93C91"/>
    <w:rsid w:val="00B9544A"/>
    <w:rsid w:val="00BA6DB1"/>
    <w:rsid w:val="00BB1D0D"/>
    <w:rsid w:val="00BB5866"/>
    <w:rsid w:val="00BC36CB"/>
    <w:rsid w:val="00BC3EFF"/>
    <w:rsid w:val="00BF1993"/>
    <w:rsid w:val="00C002E3"/>
    <w:rsid w:val="00C00B6A"/>
    <w:rsid w:val="00C06D23"/>
    <w:rsid w:val="00C139FE"/>
    <w:rsid w:val="00C20695"/>
    <w:rsid w:val="00C24111"/>
    <w:rsid w:val="00C27829"/>
    <w:rsid w:val="00C34265"/>
    <w:rsid w:val="00C6633B"/>
    <w:rsid w:val="00C733D0"/>
    <w:rsid w:val="00C92F8D"/>
    <w:rsid w:val="00C96E5E"/>
    <w:rsid w:val="00C97DB1"/>
    <w:rsid w:val="00CA3FC8"/>
    <w:rsid w:val="00CB6865"/>
    <w:rsid w:val="00CE7716"/>
    <w:rsid w:val="00D22980"/>
    <w:rsid w:val="00D233DE"/>
    <w:rsid w:val="00D36BC0"/>
    <w:rsid w:val="00D41BA2"/>
    <w:rsid w:val="00D43F67"/>
    <w:rsid w:val="00D47750"/>
    <w:rsid w:val="00D513C8"/>
    <w:rsid w:val="00D66259"/>
    <w:rsid w:val="00D80BAA"/>
    <w:rsid w:val="00D95107"/>
    <w:rsid w:val="00DA74C5"/>
    <w:rsid w:val="00DB086E"/>
    <w:rsid w:val="00DC31CE"/>
    <w:rsid w:val="00DD3AB0"/>
    <w:rsid w:val="00DE54BE"/>
    <w:rsid w:val="00DE7B05"/>
    <w:rsid w:val="00DF4D9E"/>
    <w:rsid w:val="00E15320"/>
    <w:rsid w:val="00E1583A"/>
    <w:rsid w:val="00E5183F"/>
    <w:rsid w:val="00E73DA3"/>
    <w:rsid w:val="00E827A4"/>
    <w:rsid w:val="00E8466C"/>
    <w:rsid w:val="00EA77EA"/>
    <w:rsid w:val="00EB5D22"/>
    <w:rsid w:val="00EC118F"/>
    <w:rsid w:val="00F41624"/>
    <w:rsid w:val="00F501BC"/>
    <w:rsid w:val="00F52D87"/>
    <w:rsid w:val="00F65DA9"/>
    <w:rsid w:val="00F74C27"/>
    <w:rsid w:val="00FA5EF0"/>
    <w:rsid w:val="00FC146F"/>
    <w:rsid w:val="00FD388A"/>
    <w:rsid w:val="00FE0508"/>
    <w:rsid w:val="00FE4716"/>
    <w:rsid w:val="00FE7A7B"/>
    <w:rsid w:val="00FF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2DF2249-1098-401A-8C4F-AA7F5744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D23"/>
  </w:style>
  <w:style w:type="paragraph" w:styleId="Footer">
    <w:name w:val="footer"/>
    <w:basedOn w:val="Normal"/>
    <w:link w:val="FooterChar"/>
    <w:uiPriority w:val="99"/>
    <w:unhideWhenUsed/>
    <w:rsid w:val="00C06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D23"/>
  </w:style>
  <w:style w:type="paragraph" w:styleId="CommentText">
    <w:name w:val="annotation text"/>
    <w:basedOn w:val="Normal"/>
    <w:link w:val="CommentTextChar"/>
    <w:uiPriority w:val="99"/>
    <w:semiHidden/>
    <w:unhideWhenUsed/>
    <w:rsid w:val="009E1751"/>
    <w:pPr>
      <w:spacing w:line="240" w:lineRule="auto"/>
    </w:pPr>
    <w:rPr>
      <w:sz w:val="20"/>
      <w:szCs w:val="20"/>
    </w:rPr>
  </w:style>
  <w:style w:type="character" w:customStyle="1" w:styleId="CommentTextChar">
    <w:name w:val="Comment Text Char"/>
    <w:basedOn w:val="DefaultParagraphFont"/>
    <w:link w:val="CommentText"/>
    <w:uiPriority w:val="99"/>
    <w:semiHidden/>
    <w:rsid w:val="009E1751"/>
    <w:rPr>
      <w:sz w:val="20"/>
      <w:szCs w:val="20"/>
    </w:rPr>
  </w:style>
  <w:style w:type="character" w:styleId="CommentReference">
    <w:name w:val="annotation reference"/>
    <w:semiHidden/>
    <w:rsid w:val="009E1751"/>
    <w:rPr>
      <w:sz w:val="18"/>
    </w:rPr>
  </w:style>
  <w:style w:type="paragraph" w:styleId="BalloonText">
    <w:name w:val="Balloon Text"/>
    <w:basedOn w:val="Normal"/>
    <w:link w:val="BalloonTextChar"/>
    <w:uiPriority w:val="99"/>
    <w:semiHidden/>
    <w:unhideWhenUsed/>
    <w:rsid w:val="009E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51"/>
    <w:rPr>
      <w:rFonts w:ascii="Tahoma" w:hAnsi="Tahoma" w:cs="Tahoma"/>
      <w:sz w:val="16"/>
      <w:szCs w:val="16"/>
    </w:rPr>
  </w:style>
  <w:style w:type="paragraph" w:styleId="ListParagraph">
    <w:name w:val="List Paragraph"/>
    <w:basedOn w:val="Normal"/>
    <w:uiPriority w:val="34"/>
    <w:qFormat/>
    <w:rsid w:val="00513218"/>
    <w:pPr>
      <w:ind w:left="720"/>
      <w:contextualSpacing/>
    </w:pPr>
  </w:style>
  <w:style w:type="character" w:styleId="Hyperlink">
    <w:name w:val="Hyperlink"/>
    <w:basedOn w:val="DefaultParagraphFont"/>
    <w:uiPriority w:val="99"/>
    <w:unhideWhenUsed/>
    <w:rsid w:val="00256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crs-uk.org" TargetMode="External"/><Relationship Id="rId18" Type="http://schemas.openxmlformats.org/officeDocument/2006/relationships/hyperlink" Target="mailto:info@pcrs-u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pcrs-uk.org" TargetMode="External"/><Relationship Id="rId17" Type="http://schemas.openxmlformats.org/officeDocument/2006/relationships/hyperlink" Target="http://www.pcrs-uk.org" TargetMode="External"/><Relationship Id="rId2" Type="http://schemas.openxmlformats.org/officeDocument/2006/relationships/customXml" Target="../customXml/item2.xml"/><Relationship Id="rId16" Type="http://schemas.openxmlformats.org/officeDocument/2006/relationships/hyperlink" Target="mailto:info@pcrs-u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rs-uk.org/disclaimer" TargetMode="External"/><Relationship Id="rId5" Type="http://schemas.openxmlformats.org/officeDocument/2006/relationships/styles" Target="styles.xml"/><Relationship Id="rId15" Type="http://schemas.openxmlformats.org/officeDocument/2006/relationships/hyperlink" Target="http://www.pcrs-uk.org" TargetMode="External"/><Relationship Id="rId10" Type="http://schemas.openxmlformats.org/officeDocument/2006/relationships/image" Target="media/image1.png"/><Relationship Id="rId19" Type="http://schemas.openxmlformats.org/officeDocument/2006/relationships/hyperlink" Target="http://www.pcr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crs-u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35CEB-EF8F-457A-8199-688EB95886DF}">
  <ds:schemaRefs>
    <ds:schemaRef ds:uri="http://schemas.microsoft.com/sharepoint/v3/contenttype/forms"/>
  </ds:schemaRefs>
</ds:datastoreItem>
</file>

<file path=customXml/itemProps2.xml><?xml version="1.0" encoding="utf-8"?>
<ds:datastoreItem xmlns:ds="http://schemas.openxmlformats.org/officeDocument/2006/customXml" ds:itemID="{F481C7AE-A422-4B46-80AE-1ABBA90526C3}">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EAAD9C-9DA9-449F-956F-22E8317F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2</cp:revision>
  <cp:lastPrinted>2014-03-11T10:55:00Z</cp:lastPrinted>
  <dcterms:created xsi:type="dcterms:W3CDTF">2017-05-12T10:52:00Z</dcterms:created>
  <dcterms:modified xsi:type="dcterms:W3CDTF">2017-05-12T10:52:00Z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